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0"/>
          <w:szCs w:val="30"/>
        </w:rPr>
        <w:t xml:space="preserve">   </w:t>
      </w:r>
      <w:r>
        <w:rPr>
          <w:rFonts w:hint="eastAsia"/>
          <w:b/>
          <w:sz w:val="36"/>
          <w:szCs w:val="36"/>
        </w:rPr>
        <w:t>你好社区-自然教育人才培养公益项目总结报告</w:t>
      </w:r>
    </w:p>
    <w:p>
      <w:pPr>
        <w:spacing w:line="360" w:lineRule="auto"/>
        <w:rPr>
          <w:rFonts w:ascii="黑体" w:hAnsi="黑体" w:eastAsia="黑体"/>
          <w:sz w:val="30"/>
          <w:szCs w:val="30"/>
        </w:rPr>
      </w:pPr>
      <w:r>
        <w:rPr>
          <w:rFonts w:hint="eastAsia" w:ascii="黑体" w:hAnsi="黑体" w:eastAsia="黑体"/>
          <w:sz w:val="30"/>
          <w:szCs w:val="30"/>
        </w:rPr>
        <w:t>一、项目概况</w:t>
      </w:r>
    </w:p>
    <w:p>
      <w:pPr>
        <w:spacing w:line="360" w:lineRule="auto"/>
        <w:rPr>
          <w:rFonts w:ascii="宋体" w:hAnsi="宋体"/>
          <w:b/>
          <w:sz w:val="24"/>
          <w:szCs w:val="24"/>
        </w:rPr>
      </w:pPr>
      <w:r>
        <w:rPr>
          <w:rFonts w:ascii="宋体" w:hAnsi="宋体"/>
          <w:b/>
          <w:sz w:val="24"/>
          <w:szCs w:val="24"/>
        </w:rPr>
        <w:t>1</w:t>
      </w:r>
      <w:r>
        <w:rPr>
          <w:rFonts w:hint="eastAsia" w:ascii="宋体" w:hAnsi="宋体"/>
          <w:b/>
          <w:sz w:val="24"/>
          <w:szCs w:val="24"/>
        </w:rPr>
        <w:t>、项目简介</w:t>
      </w:r>
    </w:p>
    <w:p>
      <w:pPr>
        <w:spacing w:line="360" w:lineRule="auto"/>
        <w:ind w:firstLine="480" w:firstLineChars="200"/>
        <w:rPr>
          <w:rFonts w:ascii="宋体" w:hAnsi="宋体"/>
          <w:sz w:val="24"/>
          <w:szCs w:val="24"/>
        </w:rPr>
      </w:pPr>
      <w:r>
        <w:rPr>
          <w:rFonts w:hint="eastAsia" w:ascii="宋体" w:hAnsi="宋体"/>
          <w:sz w:val="24"/>
          <w:szCs w:val="24"/>
        </w:rPr>
        <w:t>发挥共享自然资源优势，传授流水学习法，拟将在中国八个城市开展自然教育人才培养工作。</w:t>
      </w:r>
    </w:p>
    <w:p>
      <w:pPr>
        <w:spacing w:line="360" w:lineRule="auto"/>
        <w:rPr>
          <w:rFonts w:ascii="宋体" w:hAnsi="宋体"/>
          <w:b/>
          <w:sz w:val="24"/>
          <w:szCs w:val="24"/>
        </w:rPr>
      </w:pPr>
      <w:r>
        <w:rPr>
          <w:rFonts w:ascii="宋体" w:hAnsi="宋体"/>
          <w:b/>
          <w:sz w:val="24"/>
          <w:szCs w:val="24"/>
        </w:rPr>
        <w:t>2</w:t>
      </w:r>
      <w:r>
        <w:rPr>
          <w:rFonts w:hint="eastAsia" w:ascii="宋体" w:hAnsi="宋体"/>
          <w:b/>
          <w:sz w:val="24"/>
          <w:szCs w:val="24"/>
        </w:rPr>
        <w:t>、项目目标</w:t>
      </w:r>
    </w:p>
    <w:p>
      <w:pPr>
        <w:spacing w:line="360" w:lineRule="auto"/>
        <w:ind w:firstLine="482" w:firstLineChars="200"/>
        <w:rPr>
          <w:rFonts w:ascii="宋体" w:hAnsi="宋体"/>
          <w:sz w:val="24"/>
          <w:szCs w:val="24"/>
        </w:rPr>
      </w:pPr>
      <w:r>
        <w:rPr>
          <w:rFonts w:ascii="宋体" w:hAnsi="宋体"/>
          <w:b/>
          <w:sz w:val="24"/>
          <w:szCs w:val="24"/>
        </w:rPr>
        <w:t>目标</w:t>
      </w:r>
      <w:r>
        <w:rPr>
          <w:rFonts w:hint="eastAsia" w:ascii="宋体" w:hAnsi="宋体"/>
          <w:b/>
          <w:sz w:val="24"/>
          <w:szCs w:val="24"/>
        </w:rPr>
        <w:t>1：</w:t>
      </w:r>
      <w:r>
        <w:rPr>
          <w:rFonts w:hint="eastAsia" w:ascii="宋体" w:hAnsi="宋体"/>
          <w:sz w:val="24"/>
          <w:szCs w:val="24"/>
        </w:rPr>
        <w:t>在八座城市举办八场工作坊为近3</w:t>
      </w:r>
      <w:r>
        <w:rPr>
          <w:rFonts w:ascii="宋体" w:hAnsi="宋体"/>
          <w:sz w:val="24"/>
          <w:szCs w:val="24"/>
        </w:rPr>
        <w:t>00位学员传授流水学习法</w:t>
      </w:r>
      <w:r>
        <w:rPr>
          <w:rFonts w:hint="eastAsia" w:ascii="宋体" w:hAnsi="宋体"/>
          <w:sz w:val="24"/>
          <w:szCs w:val="24"/>
        </w:rPr>
        <w:t>T</w:t>
      </w:r>
      <w:r>
        <w:rPr>
          <w:rFonts w:ascii="宋体" w:hAnsi="宋体"/>
          <w:sz w:val="24"/>
          <w:szCs w:val="24"/>
        </w:rPr>
        <w:t>M</w:t>
      </w:r>
      <w:r>
        <w:rPr>
          <w:rFonts w:hint="eastAsia" w:ascii="宋体" w:hAnsi="宋体"/>
          <w:sz w:val="24"/>
          <w:szCs w:val="24"/>
        </w:rPr>
        <w:t>，</w:t>
      </w:r>
      <w:r>
        <w:rPr>
          <w:rFonts w:ascii="宋体" w:hAnsi="宋体"/>
          <w:sz w:val="24"/>
          <w:szCs w:val="24"/>
        </w:rPr>
        <w:t>每年将有超过</w:t>
      </w:r>
      <w:r>
        <w:rPr>
          <w:rFonts w:hint="eastAsia" w:ascii="宋体" w:hAnsi="宋体"/>
          <w:sz w:val="24"/>
          <w:szCs w:val="24"/>
        </w:rPr>
        <w:t>2万家庭因此受益</w:t>
      </w:r>
    </w:p>
    <w:p>
      <w:pPr>
        <w:spacing w:line="360" w:lineRule="auto"/>
        <w:ind w:firstLine="482" w:firstLineChars="200"/>
        <w:rPr>
          <w:rFonts w:ascii="宋体" w:hAnsi="宋体"/>
          <w:b/>
          <w:sz w:val="24"/>
          <w:szCs w:val="24"/>
        </w:rPr>
      </w:pPr>
      <w:r>
        <w:rPr>
          <w:rFonts w:ascii="宋体" w:hAnsi="宋体"/>
          <w:b/>
          <w:sz w:val="24"/>
          <w:szCs w:val="24"/>
        </w:rPr>
        <w:t>目标</w:t>
      </w:r>
      <w:r>
        <w:rPr>
          <w:rFonts w:hint="eastAsia" w:ascii="宋体" w:hAnsi="宋体"/>
          <w:b/>
          <w:sz w:val="24"/>
          <w:szCs w:val="24"/>
        </w:rPr>
        <w:t>2：</w:t>
      </w:r>
      <w:r>
        <w:rPr>
          <w:rFonts w:hint="eastAsia" w:ascii="宋体" w:hAnsi="宋体"/>
          <w:sz w:val="24"/>
          <w:szCs w:val="24"/>
        </w:rPr>
        <w:t>为3</w:t>
      </w:r>
      <w:r>
        <w:rPr>
          <w:rFonts w:ascii="宋体" w:hAnsi="宋体"/>
          <w:sz w:val="24"/>
          <w:szCs w:val="24"/>
        </w:rPr>
        <w:t>00位学员</w:t>
      </w:r>
      <w:r>
        <w:rPr>
          <w:rFonts w:hint="eastAsia" w:ascii="宋体" w:hAnsi="宋体"/>
          <w:sz w:val="24"/>
          <w:szCs w:val="24"/>
        </w:rPr>
        <w:t>（三年将达1</w:t>
      </w:r>
      <w:r>
        <w:rPr>
          <w:rFonts w:ascii="宋体" w:hAnsi="宋体"/>
          <w:sz w:val="24"/>
          <w:szCs w:val="24"/>
        </w:rPr>
        <w:t>000+</w:t>
      </w:r>
      <w:r>
        <w:rPr>
          <w:rFonts w:hint="eastAsia" w:ascii="宋体" w:hAnsi="宋体"/>
          <w:sz w:val="24"/>
          <w:szCs w:val="24"/>
        </w:rPr>
        <w:t>）提供自然教育教具素材箱，以提升自然教育教学品质</w:t>
      </w:r>
    </w:p>
    <w:p>
      <w:pPr>
        <w:spacing w:line="360" w:lineRule="auto"/>
        <w:ind w:firstLine="482" w:firstLineChars="200"/>
        <w:rPr>
          <w:rFonts w:ascii="宋体" w:hAnsi="宋体"/>
          <w:b/>
          <w:sz w:val="24"/>
          <w:szCs w:val="24"/>
        </w:rPr>
      </w:pPr>
      <w:r>
        <w:rPr>
          <w:rFonts w:ascii="宋体" w:hAnsi="宋体"/>
          <w:b/>
          <w:sz w:val="24"/>
          <w:szCs w:val="24"/>
        </w:rPr>
        <w:t>目标</w:t>
      </w:r>
      <w:r>
        <w:rPr>
          <w:rFonts w:hint="eastAsia" w:ascii="宋体" w:hAnsi="宋体"/>
          <w:b/>
          <w:sz w:val="24"/>
          <w:szCs w:val="24"/>
        </w:rPr>
        <w:t>3：</w:t>
      </w:r>
      <w:r>
        <w:rPr>
          <w:rFonts w:hint="eastAsia" w:ascii="宋体" w:hAnsi="宋体"/>
          <w:sz w:val="24"/>
          <w:szCs w:val="24"/>
        </w:rPr>
        <w:t>为1</w:t>
      </w:r>
      <w:r>
        <w:rPr>
          <w:rFonts w:ascii="宋体" w:hAnsi="宋体"/>
          <w:sz w:val="24"/>
          <w:szCs w:val="24"/>
        </w:rPr>
        <w:t>200人次进行</w:t>
      </w:r>
      <w:r>
        <w:rPr>
          <w:rFonts w:hint="eastAsia" w:ascii="宋体" w:hAnsi="宋体"/>
          <w:sz w:val="24"/>
          <w:szCs w:val="24"/>
        </w:rPr>
        <w:t>“与孩子共享自然”理念与方法的普及</w:t>
      </w:r>
    </w:p>
    <w:p>
      <w:pPr>
        <w:spacing w:line="360" w:lineRule="auto"/>
        <w:ind w:firstLine="482" w:firstLineChars="200"/>
        <w:rPr>
          <w:rFonts w:ascii="宋体" w:hAnsi="宋体"/>
          <w:b/>
          <w:sz w:val="24"/>
          <w:szCs w:val="24"/>
        </w:rPr>
      </w:pPr>
      <w:r>
        <w:rPr>
          <w:rFonts w:ascii="宋体" w:hAnsi="宋体"/>
          <w:b/>
          <w:sz w:val="24"/>
          <w:szCs w:val="24"/>
        </w:rPr>
        <w:t>目标</w:t>
      </w:r>
      <w:r>
        <w:rPr>
          <w:rFonts w:hint="eastAsia" w:ascii="宋体" w:hAnsi="宋体"/>
          <w:b/>
          <w:sz w:val="24"/>
          <w:szCs w:val="24"/>
        </w:rPr>
        <w:t>4：</w:t>
      </w:r>
      <w:r>
        <w:rPr>
          <w:rFonts w:hint="eastAsia" w:ascii="宋体" w:hAnsi="宋体"/>
          <w:sz w:val="24"/>
          <w:szCs w:val="24"/>
        </w:rPr>
        <w:t>线上自然教育课程学习达1</w:t>
      </w:r>
      <w:r>
        <w:rPr>
          <w:rFonts w:ascii="宋体" w:hAnsi="宋体"/>
          <w:sz w:val="24"/>
          <w:szCs w:val="24"/>
        </w:rPr>
        <w:t>00000人次</w:t>
      </w:r>
      <w:r>
        <w:rPr>
          <w:rFonts w:hint="eastAsia" w:ascii="宋体" w:hAnsi="宋体"/>
          <w:sz w:val="24"/>
          <w:szCs w:val="24"/>
        </w:rPr>
        <w:t>。</w:t>
      </w:r>
    </w:p>
    <w:p>
      <w:pPr>
        <w:spacing w:line="360" w:lineRule="auto"/>
        <w:rPr>
          <w:rFonts w:ascii="宋体" w:hAnsi="宋体"/>
          <w:b/>
          <w:sz w:val="24"/>
          <w:szCs w:val="24"/>
        </w:rPr>
      </w:pPr>
      <w:r>
        <w:rPr>
          <w:rFonts w:ascii="宋体" w:hAnsi="宋体"/>
          <w:b/>
          <w:sz w:val="24"/>
          <w:szCs w:val="24"/>
        </w:rPr>
        <w:t>3</w:t>
      </w:r>
      <w:r>
        <w:rPr>
          <w:rFonts w:hint="eastAsia" w:ascii="宋体" w:hAnsi="宋体"/>
          <w:b/>
          <w:sz w:val="24"/>
          <w:szCs w:val="24"/>
        </w:rPr>
        <w:t>、项目实施与进展</w:t>
      </w:r>
    </w:p>
    <w:p>
      <w:pPr>
        <w:spacing w:line="360" w:lineRule="auto"/>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）项目实际进展</w:t>
      </w:r>
    </w:p>
    <w:p>
      <w:pPr>
        <w:spacing w:line="360" w:lineRule="auto"/>
        <w:ind w:firstLine="480" w:firstLineChars="200"/>
        <w:rPr>
          <w:rFonts w:ascii="宋体" w:hAnsi="宋体"/>
          <w:sz w:val="24"/>
          <w:szCs w:val="24"/>
        </w:rPr>
      </w:pPr>
      <w:r>
        <w:rPr>
          <w:rFonts w:ascii="宋体" w:hAnsi="宋体"/>
          <w:sz w:val="24"/>
          <w:szCs w:val="24"/>
        </w:rPr>
        <w:t>A 2017年</w:t>
      </w:r>
      <w:r>
        <w:rPr>
          <w:rFonts w:hint="eastAsia" w:ascii="宋体" w:hAnsi="宋体"/>
          <w:sz w:val="24"/>
          <w:szCs w:val="24"/>
        </w:rPr>
        <w:t>在全国五座城市（北京、上海、杭州、成都、深圳）举办工作坊为</w:t>
      </w:r>
      <w:r>
        <w:rPr>
          <w:rFonts w:ascii="宋体" w:hAnsi="宋体"/>
          <w:sz w:val="24"/>
          <w:szCs w:val="24"/>
        </w:rPr>
        <w:t>1</w:t>
      </w:r>
      <w:r>
        <w:rPr>
          <w:rFonts w:hint="eastAsia" w:ascii="宋体" w:hAnsi="宋体"/>
          <w:sz w:val="24"/>
          <w:szCs w:val="24"/>
        </w:rPr>
        <w:t>64位学员传授“自然体验活动技能”课程工作坊；2</w:t>
      </w:r>
      <w:r>
        <w:rPr>
          <w:rFonts w:ascii="宋体" w:hAnsi="宋体"/>
          <w:sz w:val="24"/>
          <w:szCs w:val="24"/>
        </w:rPr>
        <w:t>018年在福州举办</w:t>
      </w:r>
      <w:r>
        <w:rPr>
          <w:rFonts w:hint="eastAsia" w:ascii="宋体" w:hAnsi="宋体"/>
          <w:sz w:val="24"/>
          <w:szCs w:val="24"/>
        </w:rPr>
        <w:t>3场共享自然初阶工作坊，为</w:t>
      </w:r>
      <w:r>
        <w:rPr>
          <w:rFonts w:ascii="宋体" w:hAnsi="宋体"/>
          <w:sz w:val="24"/>
          <w:szCs w:val="24"/>
        </w:rPr>
        <w:t>30位学员传授</w:t>
      </w:r>
      <w:r>
        <w:rPr>
          <w:rFonts w:hint="eastAsia" w:ascii="宋体" w:hAnsi="宋体"/>
          <w:sz w:val="24"/>
          <w:szCs w:val="24"/>
        </w:rPr>
        <w:t>“自然体验活动技能” 课程工作坊。</w:t>
      </w:r>
    </w:p>
    <w:p>
      <w:pPr>
        <w:spacing w:line="360" w:lineRule="auto"/>
        <w:ind w:firstLine="480" w:firstLineChars="200"/>
        <w:rPr>
          <w:rFonts w:ascii="宋体" w:hAnsi="宋体"/>
          <w:sz w:val="24"/>
          <w:szCs w:val="24"/>
          <w:lang w:val="zh-TW"/>
        </w:rPr>
      </w:pPr>
      <w:r>
        <w:rPr>
          <w:rFonts w:ascii="宋体" w:hAnsi="宋体"/>
          <w:sz w:val="24"/>
          <w:szCs w:val="24"/>
        </w:rPr>
        <w:t xml:space="preserve">B </w:t>
      </w:r>
      <w:r>
        <w:rPr>
          <w:rFonts w:hint="eastAsia" w:ascii="宋体" w:hAnsi="宋体"/>
          <w:sz w:val="24"/>
          <w:szCs w:val="24"/>
          <w:lang w:val="zh-TW" w:eastAsia="zh-TW"/>
        </w:rPr>
        <w:t>在杭州</w:t>
      </w:r>
      <w:r>
        <w:rPr>
          <w:rFonts w:hint="eastAsia" w:ascii="宋体" w:hAnsi="宋体"/>
          <w:sz w:val="24"/>
          <w:szCs w:val="24"/>
          <w:lang w:val="zh-TW"/>
        </w:rPr>
        <w:t>、</w:t>
      </w:r>
      <w:r>
        <w:rPr>
          <w:rFonts w:hint="eastAsia" w:ascii="宋体" w:hAnsi="宋体"/>
          <w:sz w:val="24"/>
          <w:szCs w:val="24"/>
          <w:lang w:val="zh-TW" w:eastAsia="zh-TW"/>
        </w:rPr>
        <w:t>北京</w:t>
      </w:r>
      <w:r>
        <w:rPr>
          <w:rFonts w:hint="eastAsia" w:ascii="宋体" w:hAnsi="宋体"/>
          <w:sz w:val="24"/>
          <w:szCs w:val="24"/>
          <w:lang w:val="zh-TW"/>
        </w:rPr>
        <w:t>、</w:t>
      </w:r>
      <w:r>
        <w:rPr>
          <w:rFonts w:hint="eastAsia" w:ascii="宋体" w:hAnsi="宋体"/>
          <w:sz w:val="24"/>
          <w:szCs w:val="24"/>
          <w:lang w:val="zh-TW" w:eastAsia="zh-TW"/>
        </w:rPr>
        <w:t>上海举办</w:t>
      </w:r>
      <w:r>
        <w:rPr>
          <w:rFonts w:hint="eastAsia" w:ascii="宋体" w:hAnsi="宋体"/>
          <w:sz w:val="24"/>
          <w:szCs w:val="24"/>
          <w:lang w:val="zh-TW"/>
        </w:rPr>
        <w:t>3场“深度的自然体验与流水学习法”</w:t>
      </w:r>
      <w:r>
        <w:rPr>
          <w:rFonts w:hint="eastAsia" w:ascii="宋体" w:hAnsi="宋体"/>
          <w:sz w:val="24"/>
          <w:szCs w:val="24"/>
          <w:lang w:val="zh-TW" w:eastAsia="zh-TW"/>
        </w:rPr>
        <w:t>公众演讲</w:t>
      </w:r>
      <w:r>
        <w:rPr>
          <w:rFonts w:hint="eastAsia" w:ascii="宋体" w:hAnsi="宋体"/>
          <w:sz w:val="24"/>
          <w:szCs w:val="24"/>
          <w:lang w:val="zh-TW"/>
        </w:rPr>
        <w:t>。在杭州全国自然教育论坛上，约瑟夫为600多位参会者进行了流水学习法的主旨演讲。</w:t>
      </w:r>
    </w:p>
    <w:p>
      <w:pPr>
        <w:spacing w:line="360" w:lineRule="auto"/>
        <w:ind w:firstLine="480" w:firstLineChars="200"/>
        <w:rPr>
          <w:rFonts w:ascii="宋体" w:hAnsi="宋体"/>
          <w:sz w:val="24"/>
          <w:szCs w:val="24"/>
          <w:lang w:val="zh-TW"/>
        </w:rPr>
      </w:pPr>
      <w:r>
        <w:rPr>
          <w:rFonts w:ascii="宋体" w:hAnsi="宋体"/>
          <w:sz w:val="24"/>
          <w:szCs w:val="24"/>
          <w:lang w:val="zh-TW" w:eastAsia="zh-TW"/>
        </w:rPr>
        <w:t xml:space="preserve">C </w:t>
      </w:r>
      <w:r>
        <w:rPr>
          <w:rFonts w:hint="eastAsia" w:ascii="宋体" w:hAnsi="宋体"/>
          <w:sz w:val="24"/>
          <w:szCs w:val="24"/>
          <w:lang w:val="zh-TW"/>
        </w:rPr>
        <w:t>在论坛及工作坊期间代售</w:t>
      </w:r>
      <w:r>
        <w:rPr>
          <w:rFonts w:hint="eastAsia" w:ascii="宋体" w:hAnsi="宋体"/>
          <w:sz w:val="24"/>
          <w:szCs w:val="24"/>
          <w:lang w:val="zh-TW" w:eastAsia="zh-TW"/>
        </w:rPr>
        <w:t>约瑟夫的经典书籍及新书约</w:t>
      </w:r>
      <w:r>
        <w:rPr>
          <w:rFonts w:hint="eastAsia" w:ascii="宋体" w:hAnsi="宋体"/>
          <w:sz w:val="24"/>
          <w:szCs w:val="24"/>
          <w:lang w:val="zh-TW"/>
        </w:rPr>
        <w:t>200份，代售</w:t>
      </w:r>
      <w:r>
        <w:rPr>
          <w:rFonts w:hint="eastAsia" w:ascii="宋体" w:hAnsi="宋体"/>
          <w:sz w:val="24"/>
          <w:szCs w:val="24"/>
        </w:rPr>
        <w:t>“</w:t>
      </w:r>
      <w:r>
        <w:rPr>
          <w:rFonts w:hint="eastAsia" w:ascii="宋体" w:hAnsi="宋体"/>
          <w:sz w:val="24"/>
          <w:szCs w:val="24"/>
          <w:lang w:val="zh-TW" w:eastAsia="zh-TW"/>
        </w:rPr>
        <w:t>自然教育教具素材箱</w:t>
      </w:r>
      <w:r>
        <w:rPr>
          <w:rFonts w:hint="eastAsia" w:ascii="宋体" w:hAnsi="宋体"/>
          <w:sz w:val="24"/>
          <w:szCs w:val="24"/>
        </w:rPr>
        <w:t>”约50套</w:t>
      </w:r>
      <w:r>
        <w:rPr>
          <w:rFonts w:hint="eastAsia" w:ascii="宋体" w:hAnsi="宋体"/>
          <w:sz w:val="24"/>
          <w:szCs w:val="24"/>
          <w:lang w:val="zh-TW"/>
        </w:rPr>
        <w:t>。</w:t>
      </w:r>
    </w:p>
    <w:p>
      <w:pPr>
        <w:spacing w:line="360" w:lineRule="auto"/>
        <w:ind w:firstLine="480" w:firstLineChars="200"/>
        <w:rPr>
          <w:rFonts w:ascii="宋体" w:hAnsi="宋体"/>
          <w:sz w:val="24"/>
          <w:szCs w:val="24"/>
          <w:lang w:val="zh-TW"/>
        </w:rPr>
      </w:pPr>
      <w:r>
        <w:rPr>
          <w:rFonts w:ascii="宋体" w:hAnsi="宋体"/>
          <w:sz w:val="24"/>
          <w:szCs w:val="24"/>
          <w:lang w:val="zh-TW" w:eastAsia="zh-TW"/>
        </w:rPr>
        <w:t xml:space="preserve">D </w:t>
      </w:r>
      <w:r>
        <w:rPr>
          <w:rFonts w:hint="eastAsia" w:ascii="宋体" w:hAnsi="宋体"/>
          <w:sz w:val="24"/>
          <w:szCs w:val="24"/>
          <w:lang w:val="zh-TW"/>
        </w:rPr>
        <w:t>在北京召开一场中美自然教育发展专家座谈会。会议邀请了来自中国政府部门、机关单位、科研院所、中小学校及教育系统、社会自然教育机构、NGO等组织的代表，除了全球共享自然组织主席约瑟夫.克奈尔及全球共享自然国际事务处的主管谷乐谷（Greg），我们还邀请到环保部宣教中心项目主管金玉婷、北京林学会科普部部长邵丹、第四届自然教育论坛执委王彬、《与孩子共享自然》译者（天下溪自然学员负责人）郝冰、根与芽童享自然环境教育项目官段玉婷、自然性科普策划总监范洪敏、北京麋鹿生态实验中心科普教师侯朝炜、脚丫儿自然教育中心自然引导员贾黎平、中国人民大学附中生物教研室博士李峰、全球共享自然中国代表处执行长林红、北京市林业碳汇工作办公室副主任马红、北京教学植物园科普老师明冠华、北京大学自然保护与社会发展研究中心秦大公教授、北京灵动自然咨询有限公司黄芳、中科院植物所手绘植物专家孙英宝、玉渊潭公园绿化科主任孙玉红、中国宋庆龄青少年科技文化交流中心主任陶春、北京青少年户外联盟主席魏巴德、自然之友·盖娅自然学校自然引导员许爱婷与杨岚、好呀游学宇云、人大附中美术老师（植物绘画师）张兴、中国儿童发展中心科研部部长朱晓宇、发现万物自然学校负责人田小琴等。座谈会围绕社会各界、政府与教育系统以及社会组织之间如何深入联动和构建中美自然教育的桥梁和落地项目开展讨论。</w:t>
      </w:r>
    </w:p>
    <w:p>
      <w:pPr>
        <w:spacing w:line="360" w:lineRule="auto"/>
        <w:ind w:firstLine="480" w:firstLineChars="200"/>
        <w:rPr>
          <w:rFonts w:ascii="宋体" w:hAnsi="宋体" w:eastAsia="PMingLiU"/>
          <w:sz w:val="24"/>
          <w:szCs w:val="24"/>
          <w:lang w:val="zh-TW" w:eastAsia="zh-TW"/>
        </w:rPr>
      </w:pPr>
      <w:r>
        <w:rPr>
          <w:rFonts w:hint="eastAsia" w:ascii="宋体" w:hAnsi="宋体"/>
          <w:sz w:val="24"/>
          <w:szCs w:val="24"/>
          <w:lang w:val="zh-TW"/>
        </w:rPr>
        <w:t>E</w:t>
      </w:r>
      <w:r>
        <w:rPr>
          <w:rFonts w:ascii="宋体" w:hAnsi="宋体" w:eastAsia="PMingLiU"/>
          <w:sz w:val="24"/>
          <w:szCs w:val="24"/>
          <w:lang w:val="zh-TW" w:eastAsia="zh-TW"/>
        </w:rPr>
        <w:t xml:space="preserve"> </w:t>
      </w:r>
      <w:r>
        <w:rPr>
          <w:rFonts w:ascii="宋体" w:hAnsi="宋体"/>
          <w:sz w:val="24"/>
          <w:szCs w:val="24"/>
          <w:lang w:val="zh-TW"/>
        </w:rPr>
        <w:t>共享自然网络课程在</w:t>
      </w:r>
      <w:r>
        <w:rPr>
          <w:rFonts w:hint="eastAsia" w:ascii="宋体" w:hAnsi="宋体"/>
          <w:sz w:val="24"/>
          <w:szCs w:val="24"/>
          <w:lang w:val="zh-TW"/>
        </w:rPr>
        <w:t>2</w:t>
      </w:r>
      <w:r>
        <w:rPr>
          <w:rFonts w:ascii="宋体" w:hAnsi="宋体"/>
          <w:sz w:val="24"/>
          <w:szCs w:val="24"/>
          <w:lang w:val="zh-TW"/>
        </w:rPr>
        <w:t>019年</w:t>
      </w:r>
      <w:r>
        <w:rPr>
          <w:rFonts w:hint="eastAsia" w:ascii="宋体" w:hAnsi="宋体"/>
          <w:sz w:val="24"/>
          <w:szCs w:val="24"/>
          <w:lang w:val="zh-TW"/>
        </w:rPr>
        <w:t>1月1日正式上线，截止2</w:t>
      </w:r>
      <w:r>
        <w:rPr>
          <w:rFonts w:ascii="宋体" w:hAnsi="宋体"/>
          <w:sz w:val="24"/>
          <w:szCs w:val="24"/>
          <w:lang w:val="zh-TW"/>
        </w:rPr>
        <w:t>019年</w:t>
      </w:r>
      <w:r>
        <w:rPr>
          <w:rFonts w:hint="eastAsia" w:ascii="宋体" w:hAnsi="宋体"/>
          <w:sz w:val="24"/>
          <w:szCs w:val="24"/>
          <w:lang w:val="zh-TW"/>
        </w:rPr>
        <w:t>1月1</w:t>
      </w:r>
      <w:r>
        <w:rPr>
          <w:rFonts w:ascii="宋体" w:hAnsi="宋体"/>
          <w:sz w:val="24"/>
          <w:szCs w:val="24"/>
          <w:lang w:val="zh-TW"/>
        </w:rPr>
        <w:t>0日</w:t>
      </w:r>
      <w:r>
        <w:rPr>
          <w:rFonts w:hint="eastAsia" w:ascii="宋体" w:hAnsi="宋体"/>
          <w:sz w:val="24"/>
          <w:szCs w:val="24"/>
          <w:lang w:val="zh-TW"/>
        </w:rPr>
        <w:t>，</w:t>
      </w:r>
      <w:r>
        <w:rPr>
          <w:rFonts w:ascii="宋体" w:hAnsi="宋体"/>
          <w:sz w:val="24"/>
          <w:szCs w:val="24"/>
          <w:lang w:val="zh-TW"/>
        </w:rPr>
        <w:t>已有</w:t>
      </w:r>
      <w:r>
        <w:rPr>
          <w:rFonts w:hint="eastAsia" w:ascii="宋体" w:hAnsi="宋体"/>
          <w:sz w:val="24"/>
          <w:szCs w:val="24"/>
          <w:lang w:val="zh-TW"/>
        </w:rPr>
        <w:t>1</w:t>
      </w:r>
      <w:r>
        <w:rPr>
          <w:rFonts w:ascii="宋体" w:hAnsi="宋体"/>
          <w:sz w:val="24"/>
          <w:szCs w:val="24"/>
          <w:lang w:val="zh-TW"/>
        </w:rPr>
        <w:t>70人购买</w:t>
      </w:r>
      <w:r>
        <w:rPr>
          <w:rFonts w:hint="eastAsia" w:ascii="宋体" w:hAnsi="宋体"/>
          <w:sz w:val="24"/>
          <w:szCs w:val="24"/>
          <w:lang w:val="zh-TW"/>
        </w:rPr>
        <w:t>。</w:t>
      </w:r>
    </w:p>
    <w:p>
      <w:pPr>
        <w:spacing w:line="360" w:lineRule="auto"/>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）项目产出说明</w:t>
      </w:r>
    </w:p>
    <w:p>
      <w:pPr>
        <w:spacing w:line="360" w:lineRule="auto"/>
        <w:ind w:firstLine="480" w:firstLineChars="200"/>
        <w:rPr>
          <w:rFonts w:ascii="宋体" w:hAnsi="宋体"/>
          <w:sz w:val="24"/>
          <w:szCs w:val="24"/>
          <w:lang w:val="zh-TW"/>
        </w:rPr>
      </w:pPr>
      <w:r>
        <w:rPr>
          <w:rFonts w:ascii="宋体" w:hAnsi="宋体"/>
          <w:sz w:val="24"/>
          <w:szCs w:val="24"/>
        </w:rPr>
        <w:t xml:space="preserve">A </w:t>
      </w:r>
      <w:r>
        <w:rPr>
          <w:rFonts w:ascii="宋体" w:hAnsi="宋体" w:eastAsia="PMingLiU"/>
          <w:sz w:val="24"/>
          <w:szCs w:val="24"/>
          <w:lang w:val="zh-TW" w:eastAsia="zh-TW"/>
        </w:rPr>
        <w:t>200</w:t>
      </w:r>
      <w:r>
        <w:rPr>
          <w:rFonts w:hint="eastAsia" w:ascii="宋体" w:hAnsi="宋体"/>
          <w:sz w:val="24"/>
          <w:szCs w:val="24"/>
          <w:lang w:val="zh-TW"/>
        </w:rPr>
        <w:t>位自然教育从业者或者爱好者接受了共享自然的培训，超过1000人听了约瑟夫与GREG老师的演讲，约</w:t>
      </w:r>
      <w:r>
        <w:rPr>
          <w:rFonts w:ascii="宋体" w:hAnsi="宋体" w:eastAsia="PMingLiU"/>
          <w:sz w:val="24"/>
          <w:szCs w:val="24"/>
          <w:lang w:val="zh-TW" w:eastAsia="zh-TW"/>
        </w:rPr>
        <w:t>3</w:t>
      </w:r>
      <w:r>
        <w:rPr>
          <w:rFonts w:ascii="宋体" w:hAnsi="宋体"/>
          <w:sz w:val="24"/>
          <w:szCs w:val="24"/>
          <w:lang w:val="zh-TW"/>
        </w:rPr>
        <w:t>00</w:t>
      </w:r>
      <w:r>
        <w:rPr>
          <w:rFonts w:hint="eastAsia" w:ascii="宋体" w:hAnsi="宋体"/>
          <w:sz w:val="24"/>
          <w:szCs w:val="24"/>
          <w:lang w:val="zh-TW"/>
        </w:rPr>
        <w:t>本约瑟夫的书籍让各地的自然教育者受益，1</w:t>
      </w:r>
      <w:r>
        <w:rPr>
          <w:rFonts w:ascii="宋体" w:hAnsi="宋体"/>
          <w:sz w:val="24"/>
          <w:szCs w:val="24"/>
          <w:lang w:val="zh-TW"/>
        </w:rPr>
        <w:t>70人购买</w:t>
      </w:r>
      <w:r>
        <w:rPr>
          <w:rFonts w:hint="eastAsia" w:ascii="宋体" w:hAnsi="宋体"/>
          <w:sz w:val="24"/>
          <w:szCs w:val="24"/>
          <w:lang w:val="zh-TW"/>
        </w:rPr>
        <w:t>共享自然网络课程。</w:t>
      </w:r>
    </w:p>
    <w:p>
      <w:pPr>
        <w:spacing w:line="360" w:lineRule="auto"/>
        <w:ind w:firstLine="480" w:firstLineChars="200"/>
        <w:rPr>
          <w:rFonts w:ascii="宋体" w:hAnsi="宋体"/>
          <w:sz w:val="24"/>
          <w:szCs w:val="24"/>
          <w:lang w:val="zh-TW"/>
        </w:rPr>
      </w:pPr>
      <w:r>
        <w:rPr>
          <w:rFonts w:ascii="宋体" w:hAnsi="宋体"/>
          <w:sz w:val="24"/>
          <w:szCs w:val="24"/>
          <w:lang w:val="zh-TW" w:eastAsia="zh-TW"/>
        </w:rPr>
        <w:t>B 流水学习法巡回工作坊推动了共享自然在</w:t>
      </w:r>
      <w:r>
        <w:rPr>
          <w:rFonts w:hint="eastAsia" w:ascii="宋体" w:hAnsi="宋体"/>
          <w:sz w:val="24"/>
          <w:szCs w:val="24"/>
          <w:lang w:val="zh-TW"/>
        </w:rPr>
        <w:t>中国</w:t>
      </w:r>
      <w:r>
        <w:rPr>
          <w:rFonts w:ascii="宋体" w:hAnsi="宋体"/>
          <w:sz w:val="24"/>
          <w:szCs w:val="24"/>
          <w:lang w:val="zh-TW" w:eastAsia="zh-TW"/>
        </w:rPr>
        <w:t>的发展</w:t>
      </w:r>
      <w:r>
        <w:rPr>
          <w:rFonts w:hint="eastAsia" w:ascii="宋体" w:hAnsi="宋体"/>
          <w:sz w:val="24"/>
          <w:szCs w:val="24"/>
          <w:lang w:val="zh-TW"/>
        </w:rPr>
        <w:t>，让更多的自然教育者了解流水学习法；北京召开的中美自然教育发展专家座谈会不仅构建了中美自然教育交流的桥梁，同时让国内从事自然教育的各行各业人士汇聚一堂，利用各自的资源，优势互补，共学共进。</w:t>
      </w:r>
    </w:p>
    <w:p>
      <w:pPr>
        <w:spacing w:line="360" w:lineRule="auto"/>
        <w:ind w:firstLine="480" w:firstLineChars="200"/>
        <w:rPr>
          <w:rFonts w:ascii="宋体" w:hAnsi="宋体"/>
          <w:sz w:val="24"/>
          <w:szCs w:val="24"/>
        </w:rPr>
      </w:pPr>
      <w:r>
        <w:rPr>
          <w:rFonts w:ascii="宋体" w:hAnsi="宋体" w:cs="宋体"/>
          <w:sz w:val="24"/>
          <w:szCs w:val="24"/>
          <w:lang w:val="zh-TW"/>
        </w:rPr>
        <w:t xml:space="preserve">C </w:t>
      </w:r>
      <w:r>
        <w:rPr>
          <w:rFonts w:hint="eastAsia" w:ascii="宋体" w:hAnsi="宋体" w:cs="宋体"/>
          <w:sz w:val="24"/>
          <w:szCs w:val="24"/>
          <w:lang w:val="zh-TW" w:eastAsia="zh-TW"/>
        </w:rPr>
        <w:t>通过学员的</w:t>
      </w:r>
      <w:r>
        <w:rPr>
          <w:rFonts w:ascii="宋体" w:hAnsi="宋体" w:cs="宋体"/>
          <w:sz w:val="24"/>
          <w:szCs w:val="24"/>
          <w:lang w:val="zh-TW" w:eastAsia="zh-TW"/>
        </w:rPr>
        <w:t>立足社区、公园等开展自然教育活动</w:t>
      </w:r>
      <w:r>
        <w:rPr>
          <w:rFonts w:hint="eastAsia" w:ascii="宋体" w:hAnsi="宋体" w:cs="宋体"/>
          <w:sz w:val="24"/>
          <w:szCs w:val="24"/>
          <w:lang w:val="zh-TW" w:eastAsia="zh-TW"/>
        </w:rPr>
        <w:t>约</w:t>
      </w:r>
      <w:r>
        <w:rPr>
          <w:rFonts w:ascii="宋体" w:hAnsi="宋体" w:cs="宋体"/>
          <w:sz w:val="24"/>
          <w:szCs w:val="24"/>
          <w:lang w:val="zh-TW" w:eastAsia="zh-TW"/>
        </w:rPr>
        <w:t>450场</w:t>
      </w:r>
      <w:r>
        <w:rPr>
          <w:rFonts w:hint="eastAsia" w:ascii="宋体" w:hAnsi="宋体" w:cs="宋体"/>
          <w:sz w:val="24"/>
          <w:szCs w:val="24"/>
          <w:lang w:val="zh-TW"/>
        </w:rPr>
        <w:t>。</w:t>
      </w:r>
    </w:p>
    <w:p>
      <w:pPr>
        <w:spacing w:line="360" w:lineRule="auto"/>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）受益人参与度及其反馈</w:t>
      </w:r>
    </w:p>
    <w:p>
      <w:pPr>
        <w:spacing w:line="360" w:lineRule="auto"/>
        <w:ind w:firstLine="480" w:firstLineChars="200"/>
        <w:rPr>
          <w:rFonts w:ascii="宋体" w:hAnsi="宋体"/>
          <w:sz w:val="24"/>
          <w:szCs w:val="24"/>
        </w:rPr>
      </w:pPr>
      <w:r>
        <w:rPr>
          <w:rFonts w:hint="eastAsia" w:ascii="宋体" w:hAnsi="宋体"/>
          <w:sz w:val="24"/>
          <w:szCs w:val="24"/>
        </w:rPr>
        <w:t>北京和杭州站由于有约瑟夫老师在，招生爆满；上海、成都招生人数占超过满营人数的50%，深圳站的学员人员占满营人数的75%；福州三场共享自然初阶工作坊招生3</w:t>
      </w:r>
      <w:r>
        <w:rPr>
          <w:rFonts w:ascii="宋体" w:hAnsi="宋体"/>
          <w:sz w:val="24"/>
          <w:szCs w:val="24"/>
        </w:rPr>
        <w:t>0人</w:t>
      </w:r>
      <w:r>
        <w:rPr>
          <w:rFonts w:hint="eastAsia" w:ascii="宋体" w:hAnsi="宋体"/>
          <w:sz w:val="24"/>
          <w:szCs w:val="24"/>
        </w:rPr>
        <w:t>，</w:t>
      </w:r>
      <w:r>
        <w:rPr>
          <w:rFonts w:ascii="宋体" w:hAnsi="宋体"/>
          <w:sz w:val="24"/>
          <w:szCs w:val="24"/>
        </w:rPr>
        <w:t>占满营人数40</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六城工作坊每场结束后，我们均向所有学员收集反馈。杭州站共收到11份，北京站收到12份，上海站收到9份，成都站收到9份，深圳站收到9份，共计50份反馈，总反馈率30%，对工作坊的满意程度100%；福州三场共收到2</w:t>
      </w:r>
      <w:r>
        <w:rPr>
          <w:rFonts w:ascii="宋体" w:hAnsi="宋体"/>
          <w:sz w:val="24"/>
          <w:szCs w:val="24"/>
        </w:rPr>
        <w:t>7份反馈表</w:t>
      </w:r>
      <w:r>
        <w:rPr>
          <w:rFonts w:hint="eastAsia" w:ascii="宋体" w:hAnsi="宋体"/>
          <w:sz w:val="24"/>
          <w:szCs w:val="24"/>
        </w:rPr>
        <w:t>，</w:t>
      </w:r>
      <w:r>
        <w:rPr>
          <w:rFonts w:ascii="宋体" w:hAnsi="宋体"/>
          <w:sz w:val="24"/>
          <w:szCs w:val="24"/>
        </w:rPr>
        <w:t>总反馈率</w:t>
      </w:r>
      <w:r>
        <w:rPr>
          <w:rFonts w:hint="eastAsia" w:ascii="宋体" w:hAnsi="宋体"/>
          <w:sz w:val="24"/>
          <w:szCs w:val="24"/>
        </w:rPr>
        <w:t>9</w:t>
      </w:r>
      <w:r>
        <w:rPr>
          <w:rFonts w:ascii="宋体" w:hAnsi="宋体"/>
          <w:sz w:val="24"/>
          <w:szCs w:val="24"/>
        </w:rPr>
        <w:t>0</w:t>
      </w:r>
      <w:r>
        <w:rPr>
          <w:rFonts w:hint="eastAsia" w:ascii="宋体" w:hAnsi="宋体"/>
          <w:sz w:val="24"/>
          <w:szCs w:val="24"/>
        </w:rPr>
        <w:t>%，对工作坊满意程度1</w:t>
      </w:r>
      <w:r>
        <w:rPr>
          <w:rFonts w:ascii="宋体" w:hAnsi="宋体"/>
          <w:sz w:val="24"/>
          <w:szCs w:val="24"/>
        </w:rPr>
        <w:t>00</w:t>
      </w:r>
      <w:r>
        <w:rPr>
          <w:rFonts w:hint="eastAsia" w:ascii="宋体" w:hAnsi="宋体"/>
          <w:sz w:val="24"/>
          <w:szCs w:val="24"/>
        </w:rPr>
        <w:t>%。大部分学员感受很深，老师丰富的肢体语言给大家留下深刻的印象，也加深了大家对“流水学习法”的理解。他不再只是《与孩子共享自然》书本中游戏的条条框框，“流水学习法”的精神、共享自然的游戏细节、活动带领的技巧，流水的状态，是大家普遍反映的收获。</w:t>
      </w:r>
    </w:p>
    <w:p>
      <w:pPr>
        <w:spacing w:line="360" w:lineRule="auto"/>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）项目延续性</w:t>
      </w:r>
    </w:p>
    <w:p>
      <w:pPr>
        <w:spacing w:line="360" w:lineRule="auto"/>
        <w:ind w:firstLine="480" w:firstLineChars="200"/>
        <w:rPr>
          <w:rFonts w:ascii="宋体" w:hAnsi="宋体"/>
          <w:sz w:val="24"/>
          <w:szCs w:val="24"/>
        </w:rPr>
      </w:pPr>
      <w:r>
        <w:rPr>
          <w:rFonts w:hint="eastAsia" w:ascii="宋体" w:hAnsi="宋体"/>
          <w:sz w:val="24"/>
          <w:szCs w:val="24"/>
        </w:rPr>
        <w:t>201</w:t>
      </w:r>
      <w:r>
        <w:rPr>
          <w:rFonts w:ascii="宋体" w:hAnsi="宋体"/>
          <w:sz w:val="24"/>
          <w:szCs w:val="24"/>
        </w:rPr>
        <w:t>9</w:t>
      </w:r>
      <w:r>
        <w:rPr>
          <w:rFonts w:hint="eastAsia" w:ascii="宋体" w:hAnsi="宋体"/>
          <w:sz w:val="24"/>
          <w:szCs w:val="24"/>
        </w:rPr>
        <w:t>年，我们秉持“扎根福建，辐射全国”的宗旨，计划在5个不同的城市及福建本土，持续推动“流水学习法”在中国的普及；在师资培训方面，我们会继续加大对于师资的培训力度，增加多场师资培训的工作坊，为自然教育从业者提供更加专业、多元的培训服务；为了支持共享自然在中国的发展，我们还会结合《共享自然》（与孩子共享自然3</w:t>
      </w:r>
      <w:r>
        <w:rPr>
          <w:rFonts w:ascii="宋体" w:hAnsi="宋体"/>
          <w:sz w:val="24"/>
          <w:szCs w:val="24"/>
        </w:rPr>
        <w:t>5周年纪念版</w:t>
      </w:r>
      <w:r>
        <w:rPr>
          <w:rFonts w:hint="eastAsia" w:ascii="宋体" w:hAnsi="宋体"/>
          <w:sz w:val="24"/>
          <w:szCs w:val="24"/>
        </w:rPr>
        <w:t>）及《自然就该这么玩》（2</w:t>
      </w:r>
      <w:r>
        <w:rPr>
          <w:rFonts w:ascii="宋体" w:hAnsi="宋体"/>
          <w:sz w:val="24"/>
          <w:szCs w:val="24"/>
        </w:rPr>
        <w:t>019年</w:t>
      </w:r>
      <w:r>
        <w:rPr>
          <w:rFonts w:hint="eastAsia" w:ascii="宋体" w:hAnsi="宋体"/>
          <w:sz w:val="24"/>
          <w:szCs w:val="24"/>
        </w:rPr>
        <w:t>3月份即将出简体中文版）的图书销售举办读书会和公益讲座，同步推动“流水学习法”的普及。</w:t>
      </w:r>
    </w:p>
    <w:p>
      <w:pPr>
        <w:spacing w:line="360" w:lineRule="auto"/>
        <w:rPr>
          <w:rFonts w:ascii="宋体" w:hAnsi="宋体"/>
          <w:sz w:val="24"/>
          <w:szCs w:val="24"/>
        </w:rPr>
      </w:pPr>
      <w:r>
        <w:rPr>
          <w:rFonts w:hint="eastAsia" w:ascii="宋体" w:hAnsi="宋体"/>
          <w:sz w:val="24"/>
          <w:szCs w:val="24"/>
        </w:rPr>
        <w:t>（5）项目经验说明</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zh-TW" w:eastAsia="zh-TW"/>
        </w:rPr>
        <w:t>）</w:t>
      </w:r>
      <w:r>
        <w:rPr>
          <w:rFonts w:hint="eastAsia" w:ascii="宋体" w:hAnsi="宋体"/>
          <w:sz w:val="24"/>
          <w:szCs w:val="24"/>
        </w:rPr>
        <w:t>借由自然教育论坛的东风，从论坛举办地开始开展全国巡回的工作坊，不论是从受众人数还是辐射面来说，影响力都是极大的。</w:t>
      </w:r>
    </w:p>
    <w:p>
      <w:pPr>
        <w:spacing w:line="360" w:lineRule="auto"/>
        <w:ind w:firstLine="480" w:firstLineChars="200"/>
        <w:rPr>
          <w:rFonts w:ascii="宋体" w:hAnsi="宋体"/>
          <w:sz w:val="24"/>
          <w:szCs w:val="24"/>
        </w:rPr>
      </w:pPr>
      <w:r>
        <w:rPr>
          <w:rFonts w:hint="eastAsia" w:ascii="宋体" w:hAnsi="宋体"/>
          <w:sz w:val="24"/>
          <w:szCs w:val="24"/>
          <w:lang w:val="zh-TW"/>
        </w:rPr>
        <w:t>2）各地自然教育机构联合传播，不仅有利于招生，更重要的是树立了共享自然的品牌影响力，各大机构的自身的品牌影响力得到了扩大。</w:t>
      </w:r>
    </w:p>
    <w:p>
      <w:pPr>
        <w:spacing w:line="360" w:lineRule="auto"/>
        <w:rPr>
          <w:rFonts w:ascii="宋体" w:hAnsi="宋体"/>
          <w:sz w:val="24"/>
          <w:szCs w:val="24"/>
        </w:rPr>
      </w:pPr>
      <w:r>
        <w:rPr>
          <w:rFonts w:hint="eastAsia" w:ascii="宋体" w:hAnsi="宋体"/>
          <w:sz w:val="24"/>
          <w:szCs w:val="24"/>
        </w:rPr>
        <w:t>（6）项目不足及原因分析</w:t>
      </w:r>
    </w:p>
    <w:p>
      <w:pPr>
        <w:spacing w:line="360" w:lineRule="auto"/>
        <w:ind w:firstLine="480" w:firstLineChars="200"/>
        <w:rPr>
          <w:rFonts w:ascii="宋体" w:hAnsi="宋体"/>
          <w:sz w:val="24"/>
          <w:szCs w:val="24"/>
        </w:rPr>
      </w:pPr>
      <w:r>
        <w:rPr>
          <w:rFonts w:ascii="宋体" w:hAnsi="宋体"/>
          <w:sz w:val="24"/>
          <w:szCs w:val="24"/>
        </w:rPr>
        <w:t xml:space="preserve">A </w:t>
      </w:r>
      <w:r>
        <w:rPr>
          <w:rFonts w:hint="eastAsia" w:ascii="宋体" w:hAnsi="宋体"/>
          <w:sz w:val="24"/>
          <w:szCs w:val="24"/>
        </w:rPr>
        <w:t>项目前期宣传上，可以再增加一场课程说明会，把潜在客户拉入到一个微信群里，进行线上的课程宣讲。这样有利于客户更好地了解课程信息，同时把北京和杭州未报上名的客户及时地导向到其他城市里。</w:t>
      </w:r>
    </w:p>
    <w:p>
      <w:pPr>
        <w:spacing w:line="360" w:lineRule="auto"/>
        <w:ind w:firstLine="480" w:firstLineChars="200"/>
        <w:rPr>
          <w:rFonts w:ascii="宋体" w:hAnsi="宋体"/>
          <w:sz w:val="24"/>
          <w:szCs w:val="24"/>
        </w:rPr>
      </w:pPr>
      <w:r>
        <w:rPr>
          <w:rFonts w:ascii="宋体" w:hAnsi="宋体"/>
          <w:sz w:val="24"/>
          <w:szCs w:val="24"/>
        </w:rPr>
        <w:t>B</w:t>
      </w:r>
      <w:r>
        <w:rPr>
          <w:rFonts w:hint="eastAsia" w:ascii="宋体" w:hAnsi="宋体"/>
          <w:sz w:val="24"/>
          <w:szCs w:val="24"/>
        </w:rPr>
        <w:t xml:space="preserve"> 人员安排上，可以更加明确各个人员的执行安排与分工，有利于更高效地推进项目进展。</w:t>
      </w:r>
    </w:p>
    <w:p>
      <w:pPr>
        <w:spacing w:line="360" w:lineRule="auto"/>
        <w:ind w:firstLine="480" w:firstLineChars="200"/>
        <w:rPr>
          <w:rFonts w:ascii="宋体" w:hAnsi="宋体"/>
          <w:sz w:val="24"/>
          <w:szCs w:val="24"/>
        </w:rPr>
      </w:pPr>
      <w:r>
        <w:rPr>
          <w:rFonts w:hint="eastAsia" w:ascii="宋体" w:hAnsi="宋体"/>
          <w:sz w:val="24"/>
          <w:szCs w:val="24"/>
        </w:rPr>
        <w:t>C</w:t>
      </w:r>
      <w:r>
        <w:rPr>
          <w:rFonts w:ascii="宋体" w:hAnsi="宋体"/>
          <w:sz w:val="24"/>
          <w:szCs w:val="24"/>
        </w:rPr>
        <w:t xml:space="preserve"> 共享自然网络课程</w:t>
      </w:r>
      <w:r>
        <w:rPr>
          <w:rFonts w:hint="eastAsia" w:ascii="宋体" w:hAnsi="宋体"/>
          <w:sz w:val="24"/>
          <w:szCs w:val="24"/>
        </w:rPr>
        <w:t>上线网易云课堂后，配套的后续服务暂时还无法跟上，后台也无法显示微信号，无法更好地为购买课程的人员服务。</w:t>
      </w:r>
    </w:p>
    <w:p>
      <w:pPr>
        <w:spacing w:line="360" w:lineRule="auto"/>
        <w:rPr>
          <w:rFonts w:ascii="宋体" w:hAnsi="宋体"/>
          <w:b/>
          <w:sz w:val="24"/>
          <w:szCs w:val="24"/>
        </w:rPr>
      </w:pPr>
      <w:r>
        <w:rPr>
          <w:rFonts w:hint="eastAsia" w:ascii="宋体" w:hAnsi="宋体"/>
          <w:b/>
          <w:sz w:val="24"/>
          <w:szCs w:val="24"/>
        </w:rPr>
        <w:t>5、项目组成员及角色分工</w:t>
      </w:r>
    </w:p>
    <w:p>
      <w:pPr>
        <w:pStyle w:val="15"/>
        <w:framePr w:wrap="auto" w:vAnchor="margin" w:hAnchor="text" w:yAlign="inline"/>
        <w:tabs>
          <w:tab w:val="left" w:pos="1483"/>
        </w:tabs>
        <w:spacing w:line="360" w:lineRule="auto"/>
        <w:ind w:firstLine="480" w:firstLineChars="200"/>
        <w:jc w:val="left"/>
        <w:rPr>
          <w:rFonts w:ascii="宋体" w:hAnsi="宋体" w:eastAsia="宋体" w:cs="宋体"/>
          <w:color w:val="auto"/>
          <w:kern w:val="0"/>
          <w:sz w:val="24"/>
          <w:szCs w:val="24"/>
          <w:lang w:val="zh-TW" w:eastAsia="zh-TW"/>
        </w:rPr>
      </w:pPr>
      <w:r>
        <w:rPr>
          <w:rFonts w:ascii="宋体" w:hAnsi="宋体" w:eastAsia="宋体" w:cs="宋体"/>
          <w:color w:val="auto"/>
          <w:kern w:val="0"/>
          <w:sz w:val="24"/>
          <w:szCs w:val="24"/>
          <w:lang w:val="zh-TW" w:eastAsia="zh-TW"/>
        </w:rPr>
        <w:t>林红</w:t>
      </w:r>
      <w:r>
        <w:rPr>
          <w:rFonts w:hint="eastAsia" w:ascii="宋体" w:hAnsi="宋体" w:eastAsia="宋体" w:cs="宋体"/>
          <w:color w:val="auto"/>
          <w:kern w:val="0"/>
          <w:sz w:val="24"/>
          <w:szCs w:val="24"/>
          <w:lang w:val="zh-TW"/>
        </w:rPr>
        <w:t>——</w:t>
      </w:r>
      <w:r>
        <w:rPr>
          <w:rFonts w:ascii="宋体" w:hAnsi="宋体" w:eastAsia="宋体" w:cs="宋体"/>
          <w:color w:val="auto"/>
          <w:kern w:val="0"/>
          <w:sz w:val="24"/>
          <w:szCs w:val="24"/>
          <w:lang w:val="zh-TW" w:eastAsia="zh-TW"/>
        </w:rPr>
        <w:t>项目总负责人</w:t>
      </w:r>
      <w:r>
        <w:rPr>
          <w:rFonts w:hint="eastAsia" w:ascii="宋体" w:hAnsi="宋体" w:eastAsia="宋体" w:cs="宋体"/>
          <w:color w:val="auto"/>
          <w:kern w:val="0"/>
          <w:sz w:val="24"/>
          <w:szCs w:val="24"/>
          <w:lang w:val="zh-TW"/>
        </w:rPr>
        <w:t>。</w:t>
      </w:r>
      <w:r>
        <w:rPr>
          <w:rFonts w:ascii="宋体" w:hAnsi="宋体" w:eastAsia="宋体" w:cs="宋体"/>
          <w:color w:val="auto"/>
          <w:kern w:val="0"/>
          <w:sz w:val="24"/>
          <w:szCs w:val="24"/>
          <w:lang w:val="zh-TW" w:eastAsia="zh-TW"/>
        </w:rPr>
        <w:t>负责整个项目的统筹协调</w:t>
      </w:r>
      <w:r>
        <w:rPr>
          <w:rFonts w:hint="eastAsia" w:ascii="宋体" w:hAnsi="宋体" w:eastAsia="宋体" w:cs="宋体"/>
          <w:color w:val="auto"/>
          <w:kern w:val="0"/>
          <w:sz w:val="24"/>
          <w:szCs w:val="24"/>
          <w:lang w:val="zh-TW" w:eastAsia="zh-TW"/>
        </w:rPr>
        <w:t>工作</w:t>
      </w:r>
      <w:r>
        <w:rPr>
          <w:rFonts w:hint="eastAsia" w:ascii="宋体" w:hAnsi="宋体" w:eastAsia="宋体" w:cs="宋体"/>
          <w:color w:val="auto"/>
          <w:kern w:val="0"/>
          <w:sz w:val="24"/>
          <w:szCs w:val="24"/>
          <w:lang w:val="zh-TW"/>
        </w:rPr>
        <w:t>；</w:t>
      </w:r>
    </w:p>
    <w:p>
      <w:pPr>
        <w:pStyle w:val="15"/>
        <w:framePr w:wrap="auto" w:vAnchor="margin" w:hAnchor="text" w:yAlign="inline"/>
        <w:tabs>
          <w:tab w:val="left" w:pos="1483"/>
        </w:tabs>
        <w:spacing w:line="360" w:lineRule="auto"/>
        <w:ind w:firstLine="480" w:firstLineChars="200"/>
        <w:jc w:val="left"/>
        <w:rPr>
          <w:rFonts w:ascii="宋体" w:hAnsi="宋体" w:eastAsia="宋体"/>
          <w:color w:val="auto"/>
          <w:sz w:val="24"/>
          <w:szCs w:val="24"/>
        </w:rPr>
      </w:pPr>
      <w:r>
        <w:rPr>
          <w:rFonts w:ascii="宋体" w:hAnsi="宋体" w:eastAsia="宋体" w:cs="宋体"/>
          <w:color w:val="auto"/>
          <w:sz w:val="24"/>
          <w:szCs w:val="24"/>
          <w:lang w:val="zh-TW" w:eastAsia="zh-TW"/>
        </w:rPr>
        <w:t>张威</w:t>
      </w:r>
      <w:r>
        <w:rPr>
          <w:rFonts w:hint="eastAsia" w:ascii="宋体" w:hAnsi="宋体" w:eastAsia="宋体"/>
          <w:color w:val="auto"/>
          <w:sz w:val="24"/>
          <w:szCs w:val="24"/>
        </w:rPr>
        <w:t>——项目执行人。负责项目的落地实施，与各合作机构的沟通联系；</w:t>
      </w:r>
    </w:p>
    <w:p>
      <w:pPr>
        <w:pStyle w:val="15"/>
        <w:framePr w:wrap="auto" w:vAnchor="margin" w:hAnchor="text" w:yAlign="inline"/>
        <w:tabs>
          <w:tab w:val="left" w:pos="1483"/>
        </w:tabs>
        <w:spacing w:line="360" w:lineRule="auto"/>
        <w:ind w:firstLine="480" w:firstLineChars="200"/>
        <w:jc w:val="left"/>
        <w:rPr>
          <w:rFonts w:ascii="宋体" w:hAnsi="宋体" w:eastAsia="宋体"/>
          <w:color w:val="auto"/>
          <w:sz w:val="24"/>
          <w:szCs w:val="24"/>
        </w:rPr>
      </w:pPr>
      <w:r>
        <w:rPr>
          <w:rFonts w:hint="eastAsia" w:ascii="宋体" w:hAnsi="宋体" w:eastAsia="宋体" w:cs="宋体"/>
          <w:color w:val="auto"/>
          <w:sz w:val="24"/>
          <w:szCs w:val="24"/>
          <w:lang w:val="zh-TW"/>
        </w:rPr>
        <w:t>卢佳音</w:t>
      </w:r>
      <w:r>
        <w:rPr>
          <w:rFonts w:hint="eastAsia" w:ascii="宋体" w:hAnsi="宋体" w:eastAsia="宋体"/>
          <w:color w:val="auto"/>
          <w:sz w:val="24"/>
          <w:szCs w:val="24"/>
        </w:rPr>
        <w:t>——项目宣传推广。负责项目在前后期的宣传推广工作。</w:t>
      </w:r>
    </w:p>
    <w:p>
      <w:pPr>
        <w:pStyle w:val="15"/>
        <w:framePr w:wrap="auto" w:vAnchor="margin" w:hAnchor="text" w:yAlign="inline"/>
        <w:tabs>
          <w:tab w:val="left" w:pos="1483"/>
        </w:tabs>
        <w:spacing w:line="360" w:lineRule="auto"/>
        <w:ind w:firstLine="480" w:firstLineChars="200"/>
        <w:jc w:val="left"/>
        <w:rPr>
          <w:rFonts w:ascii="宋体" w:hAnsi="宋体" w:eastAsia="宋体" w:cs="宋体"/>
          <w:color w:val="auto"/>
          <w:sz w:val="24"/>
          <w:szCs w:val="24"/>
          <w:lang w:val="zh-TW"/>
        </w:rPr>
      </w:pPr>
      <w:r>
        <w:rPr>
          <w:rFonts w:ascii="宋体" w:hAnsi="宋体" w:eastAsia="宋体" w:cs="宋体"/>
          <w:color w:val="auto"/>
          <w:sz w:val="24"/>
          <w:szCs w:val="24"/>
          <w:lang w:val="zh-TW" w:eastAsia="zh-TW"/>
        </w:rPr>
        <w:t>陈玉兰</w:t>
      </w:r>
      <w:r>
        <w:rPr>
          <w:rFonts w:hint="eastAsia" w:ascii="宋体" w:hAnsi="宋体" w:eastAsia="宋体"/>
          <w:color w:val="auto"/>
          <w:sz w:val="24"/>
          <w:szCs w:val="24"/>
        </w:rPr>
        <w:t>——</w:t>
      </w:r>
      <w:r>
        <w:rPr>
          <w:rFonts w:ascii="宋体" w:hAnsi="宋体" w:eastAsia="宋体" w:cs="宋体"/>
          <w:color w:val="auto"/>
          <w:sz w:val="24"/>
          <w:szCs w:val="24"/>
          <w:lang w:val="zh-TW" w:eastAsia="zh-TW"/>
        </w:rPr>
        <w:t>项目财务管理</w:t>
      </w:r>
      <w:r>
        <w:rPr>
          <w:rFonts w:hint="eastAsia" w:ascii="宋体" w:hAnsi="宋体" w:eastAsia="宋体" w:cs="宋体"/>
          <w:color w:val="auto"/>
          <w:sz w:val="24"/>
          <w:szCs w:val="24"/>
          <w:lang w:val="zh-TW"/>
        </w:rPr>
        <w:t>。</w:t>
      </w:r>
    </w:p>
    <w:p>
      <w:pPr>
        <w:spacing w:line="360" w:lineRule="auto"/>
        <w:rPr>
          <w:rFonts w:ascii="宋体" w:hAnsi="宋体"/>
          <w:b/>
          <w:sz w:val="24"/>
          <w:szCs w:val="24"/>
        </w:rPr>
      </w:pPr>
      <w:r>
        <w:rPr>
          <w:rFonts w:hint="eastAsia" w:ascii="宋体" w:hAnsi="宋体"/>
          <w:b/>
          <w:sz w:val="24"/>
          <w:szCs w:val="24"/>
        </w:rPr>
        <w:t>二、项目财务简要说明</w:t>
      </w:r>
    </w:p>
    <w:p>
      <w:pPr>
        <w:spacing w:line="360" w:lineRule="auto"/>
        <w:jc w:val="left"/>
        <w:rPr>
          <w:rFonts w:ascii="宋体" w:hAnsi="宋体"/>
          <w:sz w:val="24"/>
          <w:szCs w:val="24"/>
          <w:u w:val="single"/>
        </w:rPr>
      </w:pPr>
      <w:r>
        <w:rPr>
          <w:rFonts w:ascii="宋体" w:hAnsi="宋体"/>
          <w:sz w:val="24"/>
          <w:szCs w:val="24"/>
        </w:rPr>
        <w:t>1</w:t>
      </w:r>
      <w:r>
        <w:rPr>
          <w:rFonts w:hint="eastAsia" w:ascii="宋体" w:hAnsi="宋体"/>
          <w:sz w:val="24"/>
          <w:szCs w:val="24"/>
        </w:rPr>
        <w:t>、项目总预算金额：</w:t>
      </w:r>
      <w:r>
        <w:rPr>
          <w:rFonts w:ascii="宋体" w:hAnsi="宋体"/>
          <w:sz w:val="24"/>
          <w:szCs w:val="24"/>
          <w:u w:val="single"/>
        </w:rPr>
        <w:t xml:space="preserve"> 50000</w:t>
      </w:r>
      <w:r>
        <w:rPr>
          <w:rFonts w:hint="eastAsia" w:ascii="宋体" w:hAnsi="宋体"/>
          <w:sz w:val="24"/>
          <w:szCs w:val="24"/>
          <w:u w:val="single"/>
        </w:rPr>
        <w:t>元</w:t>
      </w:r>
      <w:r>
        <w:rPr>
          <w:rFonts w:ascii="宋体" w:hAnsi="宋体"/>
          <w:sz w:val="24"/>
          <w:szCs w:val="24"/>
          <w:u w:val="single"/>
        </w:rPr>
        <w:t xml:space="preserve"> </w:t>
      </w:r>
    </w:p>
    <w:p>
      <w:pPr>
        <w:spacing w:line="360" w:lineRule="auto"/>
        <w:jc w:val="left"/>
        <w:rPr>
          <w:rFonts w:ascii="宋体" w:hAnsi="宋体"/>
          <w:sz w:val="24"/>
          <w:szCs w:val="24"/>
        </w:rPr>
      </w:pPr>
      <w:r>
        <w:rPr>
          <w:rFonts w:ascii="宋体" w:hAnsi="宋体"/>
          <w:sz w:val="24"/>
          <w:szCs w:val="24"/>
        </w:rPr>
        <w:t>2</w:t>
      </w:r>
      <w:r>
        <w:rPr>
          <w:rFonts w:hint="eastAsia" w:ascii="宋体" w:hAnsi="宋体"/>
          <w:sz w:val="24"/>
          <w:szCs w:val="24"/>
        </w:rPr>
        <w:t>、累计收到资金总额（共收到</w:t>
      </w:r>
      <w:r>
        <w:rPr>
          <w:rFonts w:ascii="宋体" w:hAnsi="宋体"/>
          <w:sz w:val="24"/>
          <w:szCs w:val="24"/>
        </w:rPr>
        <w:t>1次</w:t>
      </w:r>
      <w:r>
        <w:rPr>
          <w:rFonts w:hint="eastAsia" w:ascii="宋体" w:hAnsi="宋体"/>
          <w:sz w:val="24"/>
          <w:szCs w:val="24"/>
        </w:rPr>
        <w:t>捐赠款项）：</w:t>
      </w:r>
      <w:r>
        <w:rPr>
          <w:rFonts w:ascii="宋体" w:hAnsi="宋体"/>
          <w:sz w:val="24"/>
          <w:szCs w:val="24"/>
          <w:u w:val="single"/>
        </w:rPr>
        <w:t xml:space="preserve">  35000</w:t>
      </w:r>
      <w:r>
        <w:rPr>
          <w:rFonts w:hint="eastAsia" w:ascii="宋体" w:hAnsi="宋体"/>
          <w:sz w:val="24"/>
          <w:szCs w:val="24"/>
          <w:u w:val="single"/>
        </w:rPr>
        <w:t>元</w:t>
      </w:r>
      <w:r>
        <w:rPr>
          <w:rFonts w:ascii="宋体" w:hAnsi="宋体"/>
          <w:sz w:val="24"/>
          <w:szCs w:val="24"/>
          <w:u w:val="single"/>
        </w:rPr>
        <w:t xml:space="preserve">  </w:t>
      </w:r>
    </w:p>
    <w:p>
      <w:pPr>
        <w:spacing w:line="360" w:lineRule="auto"/>
        <w:jc w:val="left"/>
        <w:rPr>
          <w:rFonts w:ascii="宋体" w:hAnsi="宋体"/>
          <w:sz w:val="24"/>
          <w:szCs w:val="24"/>
        </w:rPr>
      </w:pPr>
      <w:r>
        <w:rPr>
          <w:rFonts w:ascii="宋体" w:hAnsi="宋体"/>
          <w:sz w:val="24"/>
          <w:szCs w:val="24"/>
        </w:rPr>
        <w:t>3</w:t>
      </w:r>
      <w:r>
        <w:rPr>
          <w:rFonts w:hint="eastAsia" w:ascii="宋体" w:hAnsi="宋体"/>
          <w:sz w:val="24"/>
          <w:szCs w:val="24"/>
        </w:rPr>
        <w:t>、项目实际总支出：</w:t>
      </w:r>
      <w:r>
        <w:rPr>
          <w:rFonts w:ascii="宋体" w:hAnsi="宋体"/>
          <w:sz w:val="24"/>
          <w:szCs w:val="24"/>
          <w:u w:val="single"/>
        </w:rPr>
        <w:t xml:space="preserve">  50000</w:t>
      </w:r>
      <w:r>
        <w:rPr>
          <w:rFonts w:hint="eastAsia" w:ascii="宋体" w:hAnsi="宋体"/>
          <w:sz w:val="24"/>
          <w:szCs w:val="24"/>
          <w:u w:val="single"/>
        </w:rPr>
        <w:t>元</w:t>
      </w:r>
      <w:r>
        <w:rPr>
          <w:rFonts w:ascii="宋体" w:hAnsi="宋体"/>
          <w:sz w:val="24"/>
          <w:szCs w:val="24"/>
          <w:u w:val="single"/>
        </w:rPr>
        <w:t xml:space="preserve">  </w:t>
      </w:r>
    </w:p>
    <w:p>
      <w:pPr>
        <w:spacing w:line="360" w:lineRule="auto"/>
        <w:jc w:val="left"/>
        <w:rPr>
          <w:rFonts w:ascii="宋体" w:hAnsi="宋体"/>
          <w:sz w:val="24"/>
          <w:szCs w:val="24"/>
        </w:rPr>
      </w:pPr>
      <w:r>
        <w:rPr>
          <w:rFonts w:ascii="宋体" w:hAnsi="宋体"/>
          <w:sz w:val="24"/>
          <w:szCs w:val="24"/>
        </w:rPr>
        <w:t>4</w:t>
      </w:r>
      <w:r>
        <w:rPr>
          <w:rFonts w:hint="eastAsia" w:ascii="宋体" w:hAnsi="宋体"/>
          <w:sz w:val="24"/>
          <w:szCs w:val="24"/>
        </w:rPr>
        <w:t>、项目未结算资金总额：</w:t>
      </w:r>
      <w:r>
        <w:rPr>
          <w:rFonts w:ascii="宋体" w:hAnsi="宋体"/>
          <w:sz w:val="24"/>
          <w:szCs w:val="24"/>
          <w:u w:val="single"/>
        </w:rPr>
        <w:t xml:space="preserve">  15000</w:t>
      </w:r>
      <w:r>
        <w:rPr>
          <w:rFonts w:hint="eastAsia" w:ascii="宋体" w:hAnsi="宋体"/>
          <w:sz w:val="24"/>
          <w:szCs w:val="24"/>
          <w:u w:val="single"/>
        </w:rPr>
        <w:t>元</w:t>
      </w:r>
      <w:r>
        <w:rPr>
          <w:rFonts w:ascii="宋体" w:hAnsi="宋体"/>
          <w:sz w:val="24"/>
          <w:szCs w:val="24"/>
          <w:u w:val="single"/>
        </w:rPr>
        <w:t xml:space="preserve">   </w:t>
      </w:r>
    </w:p>
    <w:p>
      <w:pPr>
        <w:spacing w:line="360" w:lineRule="auto"/>
        <w:jc w:val="left"/>
        <w:rPr>
          <w:rFonts w:ascii="宋体" w:hAnsi="宋体"/>
          <w:sz w:val="24"/>
          <w:szCs w:val="24"/>
        </w:rPr>
      </w:pPr>
    </w:p>
    <w:p>
      <w:pPr>
        <w:spacing w:line="360" w:lineRule="auto"/>
        <w:rPr>
          <w:rFonts w:ascii="宋体" w:hAnsi="宋体"/>
          <w:b/>
          <w:sz w:val="24"/>
          <w:szCs w:val="24"/>
        </w:rPr>
      </w:pPr>
      <w:r>
        <w:rPr>
          <w:rFonts w:hint="eastAsia" w:ascii="宋体" w:hAnsi="宋体"/>
          <w:b/>
          <w:sz w:val="24"/>
          <w:szCs w:val="24"/>
        </w:rPr>
        <w:t>三、媒体报道情况</w:t>
      </w:r>
    </w:p>
    <w:p>
      <w:pPr>
        <w:spacing w:line="360" w:lineRule="auto"/>
        <w:rPr>
          <w:rFonts w:ascii="宋体" w:hAnsi="宋体"/>
          <w:b/>
          <w:sz w:val="24"/>
          <w:szCs w:val="24"/>
        </w:rPr>
      </w:pPr>
      <w:r>
        <w:rPr>
          <w:rFonts w:ascii="宋体" w:hAnsi="宋体"/>
          <w:b/>
          <w:sz w:val="24"/>
          <w:szCs w:val="24"/>
        </w:rPr>
        <w:t xml:space="preserve">A </w:t>
      </w:r>
      <w:r>
        <w:rPr>
          <w:rFonts w:hint="eastAsia" w:ascii="宋体" w:hAnsi="宋体"/>
          <w:b/>
          <w:sz w:val="24"/>
          <w:szCs w:val="24"/>
        </w:rPr>
        <w:t>自然教育论坛上的报道链接</w:t>
      </w:r>
    </w:p>
    <w:p>
      <w:pPr>
        <w:spacing w:line="360" w:lineRule="auto"/>
        <w:rPr>
          <w:rFonts w:ascii="宋体" w:hAnsi="宋体"/>
          <w:b/>
          <w:sz w:val="24"/>
          <w:szCs w:val="24"/>
        </w:rPr>
      </w:pPr>
    </w:p>
    <w:p>
      <w:pPr>
        <w:spacing w:line="360" w:lineRule="auto"/>
        <w:rPr>
          <w:rFonts w:ascii="宋体" w:hAnsi="宋体"/>
          <w:sz w:val="24"/>
          <w:szCs w:val="24"/>
        </w:rPr>
      </w:pPr>
      <w:r>
        <w:rPr>
          <w:rFonts w:ascii="宋体" w:hAnsi="宋体"/>
          <w:sz w:val="24"/>
          <w:szCs w:val="24"/>
        </w:rPr>
        <w:t xml:space="preserve">01 </w:t>
      </w:r>
      <w:r>
        <w:rPr>
          <w:rFonts w:hint="eastAsia" w:ascii="宋体" w:hAnsi="宋体"/>
          <w:sz w:val="24"/>
          <w:szCs w:val="24"/>
        </w:rPr>
        <w:t>流水学习法工作坊</w:t>
      </w:r>
      <w:r>
        <w:rPr>
          <w:rFonts w:ascii="宋体" w:hAnsi="宋体"/>
          <w:sz w:val="24"/>
          <w:szCs w:val="24"/>
        </w:rPr>
        <w:t>-</w:t>
      </w:r>
      <w:r>
        <w:rPr>
          <w:rFonts w:hint="eastAsia" w:ascii="宋体" w:hAnsi="宋体"/>
          <w:sz w:val="24"/>
          <w:szCs w:val="24"/>
        </w:rPr>
        <w:t>杭州站回顾</w:t>
      </w:r>
    </w:p>
    <w:p>
      <w:pPr>
        <w:spacing w:line="360" w:lineRule="auto"/>
        <w:rPr>
          <w:rFonts w:ascii="宋体" w:hAnsi="宋体"/>
          <w:sz w:val="24"/>
          <w:szCs w:val="24"/>
        </w:rPr>
      </w:pPr>
      <w:r>
        <w:fldChar w:fldCharType="begin"/>
      </w:r>
      <w:r>
        <w:instrText xml:space="preserve"> HYPERLINK "https://mp.weixin.qq.com/s?__biz=MzA4MTgzMjI3Nw==&amp;mid=2649222120&amp;idx=2&amp;sn=afbe71ac798906bf7c6ba2099c8ee235&amp;chksm=879dbbd2b0ea32c47da30c7ae9d0dde3169e038b886208bce94e8fd1d31236642b2193ff038c&amp;mpshare=1&amp;scene=1&amp;srcid=1208hPiY5pN8OZPQN3KO90dc" \l "rd" </w:instrText>
      </w:r>
      <w:r>
        <w:fldChar w:fldCharType="separate"/>
      </w:r>
      <w:r>
        <w:rPr>
          <w:rStyle w:val="11"/>
          <w:rFonts w:ascii="宋体" w:hAnsi="宋体"/>
          <w:color w:val="auto"/>
          <w:sz w:val="24"/>
          <w:szCs w:val="24"/>
        </w:rPr>
        <w:t>https://mp.weixin.qq.com/s?__biz=MzA4MTgzMjI3Nw==&amp;mid=2649222120&amp;idx=2&amp;sn=afbe71ac798906bf7c6ba2099c8ee235&amp;chksm=879dbbd2b0ea32c47da30c7ae9d0dde3169e038b886208bce94e8fd1d31236642b2193ff038c&amp;mpshare=1&amp;scene=1&amp;srcid=1208hPiY5pN8OZPQN3KO90dc#rd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02 </w:t>
      </w:r>
      <w:r>
        <w:rPr>
          <w:rFonts w:hint="eastAsia" w:ascii="宋体" w:hAnsi="宋体"/>
          <w:sz w:val="24"/>
          <w:szCs w:val="24"/>
        </w:rPr>
        <w:t>“我与自然的故事”在这里，你的呢？</w:t>
      </w:r>
    </w:p>
    <w:p>
      <w:pPr>
        <w:spacing w:line="360" w:lineRule="auto"/>
        <w:rPr>
          <w:rFonts w:ascii="宋体" w:hAnsi="宋体"/>
          <w:sz w:val="24"/>
          <w:szCs w:val="24"/>
        </w:rPr>
      </w:pPr>
      <w:r>
        <w:fldChar w:fldCharType="begin"/>
      </w:r>
      <w:r>
        <w:instrText xml:space="preserve"> HYPERLINK "https://mp.weixin.qq.com/s?__biz=MzA4MTgzMjI3Nw==&amp;mid=2649222072&amp;idx=1&amp;sn=2bf19d09094fa3e3074d768ac8cb241e&amp;chksm=879dbb82b0ea3294c16fd051f31ef677147768bac94a7b47ebbe47b2a1c408087048fd3f503a&amp;mpshare=1&amp;scene=1&amp;srcid=12085GmqtGOg1wvRAFvwoTSi" \l "rd" </w:instrText>
      </w:r>
      <w:r>
        <w:fldChar w:fldCharType="separate"/>
      </w:r>
      <w:r>
        <w:rPr>
          <w:rStyle w:val="11"/>
          <w:rFonts w:ascii="宋体" w:hAnsi="宋体"/>
          <w:color w:val="auto"/>
          <w:sz w:val="24"/>
          <w:szCs w:val="24"/>
        </w:rPr>
        <w:t>https://mp.weixin.qq.com/s?__biz=MzA4MTgzMjI3Nw==&amp;mid=2649222072&amp;idx=1&amp;sn=2bf19d09094fa3e3074d768ac8cb241e&amp;chksm=879dbb82b0ea3294c16fd051f31ef677147768bac94a7b47ebbe47b2a1c408087048fd3f503a&amp;mpshare=1&amp;scene=1&amp;srcid=12085GmqtGOg1wvRAFvwoTSi#rd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03 </w:t>
      </w:r>
      <w:r>
        <w:rPr>
          <w:rFonts w:hint="eastAsia" w:ascii="宋体" w:hAnsi="宋体"/>
          <w:sz w:val="24"/>
          <w:szCs w:val="24"/>
        </w:rPr>
        <w:t>第四届全国自然教育论坛顺利结束，我与自然的故事永不落幕</w:t>
      </w:r>
    </w:p>
    <w:p>
      <w:pPr>
        <w:spacing w:line="360" w:lineRule="auto"/>
        <w:rPr>
          <w:rFonts w:ascii="宋体" w:hAnsi="宋体"/>
          <w:sz w:val="24"/>
          <w:szCs w:val="24"/>
        </w:rPr>
      </w:pPr>
      <w:r>
        <w:fldChar w:fldCharType="begin"/>
      </w:r>
      <w:r>
        <w:instrText xml:space="preserve"> HYPERLINK "https://mp.weixin.qq.com/s?__biz=MzA4MTgzMjI3Nw==&amp;mid=2649221703&amp;idx=1&amp;sn=3278e0fa77233ec67eef2d153175ea8b&amp;chksm=879dba7db0ea336b8bcb1b927c168f22db2f59348622748453e09341715ac14fa74ac67d6790&amp;mpshare=1&amp;scene=1&amp;srcid=12080RbjRbws5MxDhkn6gWyz" \l "rd" </w:instrText>
      </w:r>
      <w:r>
        <w:fldChar w:fldCharType="separate"/>
      </w:r>
      <w:r>
        <w:rPr>
          <w:rStyle w:val="11"/>
          <w:rFonts w:ascii="宋体" w:hAnsi="宋体"/>
          <w:color w:val="auto"/>
          <w:sz w:val="24"/>
          <w:szCs w:val="24"/>
        </w:rPr>
        <w:t>https://mp.weixin.qq.com/s?__biz=MzA4MTgzMjI3Nw==&amp;mid=2649221703&amp;idx=1&amp;sn=3278e0fa77233ec67eef2d153175ea8b&amp;chksm=879dba7db0ea336b8bcb1b927c168f22db2f59348622748453e09341715ac14fa74ac67d6790&amp;mpshare=1&amp;scene=1&amp;srcid=12080RbjRbws5MxDhkn6gWyz#rd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04 </w:t>
      </w:r>
      <w:r>
        <w:rPr>
          <w:rFonts w:hint="eastAsia" w:ascii="宋体" w:hAnsi="宋体"/>
          <w:sz w:val="24"/>
          <w:szCs w:val="24"/>
        </w:rPr>
        <w:t>回顾初心，为明天约定-第四届全国自然教育论坛杭州开幕</w:t>
      </w:r>
    </w:p>
    <w:p>
      <w:pPr>
        <w:spacing w:line="360" w:lineRule="auto"/>
        <w:rPr>
          <w:rFonts w:ascii="宋体" w:hAnsi="宋体"/>
          <w:sz w:val="24"/>
          <w:szCs w:val="24"/>
        </w:rPr>
      </w:pPr>
      <w:r>
        <w:fldChar w:fldCharType="begin"/>
      </w:r>
      <w:r>
        <w:instrText xml:space="preserve"> HYPERLINK "https://mp.weixin.qq.com/s?__biz=MzA4MTgzMjI3Nw==&amp;mid=2649221683&amp;idx=1&amp;sn=481d3306f1690d2510d589234b7e304b&amp;chksm=879dba09b0ea331f21a9791f7ac34a18b3618660c85f95d5928eae6134cbc33bf671b3e245ea&amp;mpshare=1&amp;scene=1&amp;srcid=1208MImvC9aauy4gsYxDgrGf" \l "rd" </w:instrText>
      </w:r>
      <w:r>
        <w:fldChar w:fldCharType="separate"/>
      </w:r>
      <w:r>
        <w:rPr>
          <w:rStyle w:val="11"/>
          <w:rFonts w:ascii="宋体" w:hAnsi="宋体"/>
          <w:color w:val="auto"/>
          <w:sz w:val="24"/>
          <w:szCs w:val="24"/>
        </w:rPr>
        <w:t>https://mp.weixin.qq.com/s?__biz=MzA4MTgzMjI3Nw==&amp;mid=2649221683&amp;idx=1&amp;sn=481d3306f1690d2510d589234b7e304b&amp;chksm=879dba09b0ea331f21a9791f7ac34a18b3618660c85f95d5928eae6134cbc33bf671b3e245ea&amp;mpshare=1&amp;scene=1&amp;srcid=1208MImvC9aauy4gsYxDgrGf#rd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05 </w:t>
      </w:r>
      <w:r>
        <w:rPr>
          <w:rFonts w:hint="eastAsia" w:ascii="宋体" w:hAnsi="宋体"/>
          <w:sz w:val="24"/>
          <w:szCs w:val="24"/>
        </w:rPr>
        <w:t>干货笔记|流水学习法：打开身心融入自然，投入当下深度觉察</w:t>
      </w:r>
    </w:p>
    <w:p>
      <w:pPr>
        <w:spacing w:line="360" w:lineRule="auto"/>
        <w:rPr>
          <w:rStyle w:val="11"/>
          <w:rFonts w:ascii="宋体" w:hAnsi="宋体"/>
          <w:color w:val="auto"/>
          <w:sz w:val="24"/>
          <w:szCs w:val="24"/>
        </w:rPr>
      </w:pPr>
      <w:r>
        <w:fldChar w:fldCharType="begin"/>
      </w:r>
      <w:r>
        <w:instrText xml:space="preserve"> HYPERLINK "https://mp.weixin.qq.com/s?__biz=MzA4MTgzMjI3Nw==&amp;mid=2649221725&amp;idx=1&amp;sn=d92d13fecc8759033787047002df4434&amp;chksm=879dba67b0ea3371f6d31e1a99025c87406ba6d4e0fc91ff5a483c8fc7dba6fbbec1ca598d3b&amp;mpshare=1&amp;scene=1&amp;srcid=1208MjtSsutvQh7xFFbq7Z4T" \l "rd" </w:instrText>
      </w:r>
      <w:r>
        <w:fldChar w:fldCharType="separate"/>
      </w:r>
      <w:r>
        <w:rPr>
          <w:rStyle w:val="11"/>
          <w:rFonts w:ascii="宋体" w:hAnsi="宋体"/>
          <w:color w:val="auto"/>
          <w:sz w:val="24"/>
          <w:szCs w:val="24"/>
        </w:rPr>
        <w:t>https://mp.weixin.qq.com/s?__biz=MzA4MTgzMjI3Nw==&amp;mid=2649221725&amp;idx=1&amp;sn=d92d13fecc8759033787047002df4434&amp;chksm=879dba67b0ea3371f6d31e1a99025c87406ba6d4e0fc91ff5a483c8fc7dba6fbbec1ca598d3b&amp;mpshare=1&amp;scene=1&amp;srcid=1208MjtSsutvQh7xFFbq7Z4T#rd</w:t>
      </w:r>
      <w:r>
        <w:rPr>
          <w:rStyle w:val="11"/>
          <w:rFonts w:ascii="宋体" w:hAnsi="宋体"/>
          <w:color w:val="auto"/>
          <w:sz w:val="24"/>
          <w:szCs w:val="24"/>
        </w:rPr>
        <w:fldChar w:fldCharType="end"/>
      </w:r>
    </w:p>
    <w:p>
      <w:pPr>
        <w:spacing w:line="360" w:lineRule="auto"/>
        <w:rPr>
          <w:rStyle w:val="11"/>
          <w:rFonts w:ascii="宋体" w:hAnsi="宋体"/>
          <w:color w:val="auto"/>
          <w:sz w:val="24"/>
          <w:szCs w:val="24"/>
        </w:rPr>
      </w:pPr>
    </w:p>
    <w:p>
      <w:pPr>
        <w:spacing w:line="360" w:lineRule="auto"/>
        <w:rPr>
          <w:rFonts w:ascii="宋体" w:hAnsi="宋体"/>
          <w:sz w:val="24"/>
          <w:szCs w:val="24"/>
        </w:rPr>
      </w:pPr>
      <w:r>
        <w:rPr>
          <w:rFonts w:ascii="宋体" w:hAnsi="宋体"/>
          <w:sz w:val="24"/>
          <w:szCs w:val="24"/>
        </w:rPr>
        <w:t>06</w:t>
      </w:r>
      <w:r>
        <w:rPr>
          <w:rFonts w:hint="eastAsia" w:ascii="宋体" w:hAnsi="宋体"/>
          <w:sz w:val="24"/>
          <w:szCs w:val="24"/>
        </w:rPr>
        <w:t xml:space="preserve"> 让喜悦的心情渗透于体验中 · 流水学习法工作坊杭州站回顾（转自全国自然教育论坛）</w:t>
      </w:r>
    </w:p>
    <w:p>
      <w:pPr>
        <w:spacing w:line="360" w:lineRule="auto"/>
        <w:rPr>
          <w:rFonts w:ascii="宋体" w:hAnsi="宋体"/>
          <w:sz w:val="24"/>
          <w:szCs w:val="24"/>
        </w:rPr>
      </w:pPr>
      <w:r>
        <w:fldChar w:fldCharType="begin"/>
      </w:r>
      <w:r>
        <w:instrText xml:space="preserve"> HYPERLINK "https://mp.weixin.qq.com/s?__biz=MjM5NzE0OTA2MA==&amp;mid=2650892275&amp;idx=2&amp;sn=3a1c8569b9d30bd9fc8bd253dc37fb8f&amp;chksm=bd2ba7188a5c2e0e4defb23107d9030ae0da0d68a5a5b1d5b775fbddc0c950c145f3bc158edf&amp;mpshare=1&amp;scene=1&amp;srcid=1208SPwGRehKI4KaYsrG2iKo" \l "rd" </w:instrText>
      </w:r>
      <w:r>
        <w:fldChar w:fldCharType="separate"/>
      </w:r>
      <w:r>
        <w:rPr>
          <w:rStyle w:val="11"/>
          <w:rFonts w:ascii="宋体" w:hAnsi="宋体"/>
          <w:color w:val="auto"/>
          <w:sz w:val="24"/>
          <w:szCs w:val="24"/>
        </w:rPr>
        <w:t>https://mp.weixin.qq.com/s?__biz=MjM5NzE0OTA2MA==&amp;mid=2650892275&amp;idx=2&amp;sn=3a1c8569b9d30bd9fc8bd253dc37fb8f&amp;chksm=bd2ba7188a5c2e0e4defb23107d9030ae0da0d68a5a5b1d5b775fbddc0c950c145f3bc158edf&amp;mpshare=1&amp;scene=1&amp;srcid=1208SPwGRehKI4KaYsrG2iKo#rd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b/>
          <w:sz w:val="24"/>
          <w:szCs w:val="24"/>
        </w:rPr>
      </w:pPr>
      <w:r>
        <w:rPr>
          <w:rFonts w:ascii="宋体" w:hAnsi="宋体"/>
          <w:b/>
          <w:sz w:val="24"/>
          <w:szCs w:val="24"/>
        </w:rPr>
        <w:t xml:space="preserve">B </w:t>
      </w:r>
      <w:r>
        <w:rPr>
          <w:rFonts w:hint="eastAsia" w:ascii="宋体" w:hAnsi="宋体"/>
          <w:b/>
          <w:sz w:val="24"/>
          <w:szCs w:val="24"/>
        </w:rPr>
        <w:t>深圳鸟兽虫木的报道</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07</w:t>
      </w:r>
      <w:r>
        <w:rPr>
          <w:rFonts w:hint="eastAsia" w:ascii="宋体" w:hAnsi="宋体"/>
          <w:sz w:val="24"/>
          <w:szCs w:val="24"/>
        </w:rPr>
        <w:t xml:space="preserve"> 两天的培训很短，而我们对自然的爱将愈发深厚丨工作坊回顾</w:t>
      </w:r>
    </w:p>
    <w:p>
      <w:pPr>
        <w:spacing w:line="360" w:lineRule="auto"/>
        <w:rPr>
          <w:rFonts w:ascii="宋体" w:hAnsi="宋体"/>
          <w:sz w:val="24"/>
          <w:szCs w:val="24"/>
        </w:rPr>
      </w:pPr>
      <w:r>
        <w:fldChar w:fldCharType="begin"/>
      </w:r>
      <w:r>
        <w:instrText xml:space="preserve"> HYPERLINK "http://mp.weixin.qq.com/s/GkrIk4C4o-8KCQmgC42xQw" </w:instrText>
      </w:r>
      <w:r>
        <w:fldChar w:fldCharType="separate"/>
      </w:r>
      <w:r>
        <w:rPr>
          <w:rStyle w:val="11"/>
          <w:rFonts w:ascii="宋体" w:hAnsi="宋体"/>
          <w:color w:val="auto"/>
          <w:sz w:val="24"/>
          <w:szCs w:val="24"/>
        </w:rPr>
        <w:t>http://mp.weixin.qq.com/s/GkrIk4C4o-8KCQmgC42xQw</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b/>
          <w:sz w:val="24"/>
          <w:szCs w:val="24"/>
        </w:rPr>
      </w:pPr>
      <w:r>
        <w:rPr>
          <w:rFonts w:ascii="宋体" w:hAnsi="宋体"/>
          <w:b/>
          <w:sz w:val="24"/>
          <w:szCs w:val="24"/>
        </w:rPr>
        <w:t>C</w:t>
      </w:r>
      <w:r>
        <w:rPr>
          <w:rFonts w:hint="eastAsia" w:ascii="宋体" w:hAnsi="宋体"/>
          <w:b/>
          <w:sz w:val="24"/>
          <w:szCs w:val="24"/>
        </w:rPr>
        <w:t xml:space="preserve"> 成都一年四季的报道</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08 </w:t>
      </w:r>
      <w:r>
        <w:rPr>
          <w:rFonts w:hint="eastAsia" w:ascii="宋体" w:hAnsi="宋体"/>
          <w:sz w:val="24"/>
          <w:szCs w:val="24"/>
        </w:rPr>
        <w:t>回顾</w:t>
      </w:r>
      <w:r>
        <w:rPr>
          <w:rFonts w:ascii="宋体" w:hAnsi="宋体"/>
          <w:sz w:val="24"/>
          <w:szCs w:val="24"/>
        </w:rPr>
        <w:t xml:space="preserve"> | </w:t>
      </w:r>
      <w:r>
        <w:rPr>
          <w:rFonts w:hint="eastAsia" w:ascii="宋体" w:hAnsi="宋体"/>
          <w:sz w:val="24"/>
          <w:szCs w:val="24"/>
        </w:rPr>
        <w:t>深度实践练就的与众不同——流水学习法™工作坊</w:t>
      </w:r>
    </w:p>
    <w:p>
      <w:pPr>
        <w:spacing w:line="360" w:lineRule="auto"/>
        <w:rPr>
          <w:rFonts w:ascii="宋体" w:hAnsi="宋体"/>
          <w:sz w:val="24"/>
          <w:szCs w:val="24"/>
        </w:rPr>
      </w:pPr>
      <w:r>
        <w:fldChar w:fldCharType="begin"/>
      </w:r>
      <w:r>
        <w:instrText xml:space="preserve"> HYPERLINK "https://mp.weixin.qq.com/s?__biz=MzA5MDAwMjMyNA==&amp;mid=2658543004&amp;idx=1&amp;sn=54633576a3ba64476fef6d83979a55a2&amp;chksm=8b90c367bce74a716f6faf9a819596354b55183d020b36f4c078420cea1773272833397831dc&amp;scene=0" \l "rd" </w:instrText>
      </w:r>
      <w:r>
        <w:fldChar w:fldCharType="separate"/>
      </w:r>
      <w:r>
        <w:rPr>
          <w:rStyle w:val="11"/>
          <w:rFonts w:ascii="宋体" w:hAnsi="宋体"/>
          <w:color w:val="auto"/>
          <w:sz w:val="24"/>
          <w:szCs w:val="24"/>
        </w:rPr>
        <w:t>https://mp.weixin.qq.com/s?__biz=MzA5MDAwMjMyNA==&amp;mid=2658543004&amp;idx=1&amp;sn=54633576a3ba64476fef6d83979a55a2&amp;chksm=8b90c367bce74a716f6faf9a819596354b55183d020b36f4c078420cea1773272833397831dc&amp;scene=0#rd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09</w:t>
      </w:r>
      <w:r>
        <w:rPr>
          <w:rFonts w:hint="eastAsia" w:ascii="宋体" w:hAnsi="宋体"/>
          <w:sz w:val="24"/>
          <w:szCs w:val="24"/>
        </w:rPr>
        <w:t xml:space="preserve"> 成都站流水诗歌辑录</w:t>
      </w:r>
    </w:p>
    <w:p>
      <w:pPr>
        <w:spacing w:line="360" w:lineRule="auto"/>
        <w:rPr>
          <w:rFonts w:ascii="宋体" w:hAnsi="宋体"/>
          <w:sz w:val="24"/>
          <w:szCs w:val="24"/>
        </w:rPr>
      </w:pPr>
      <w:r>
        <w:fldChar w:fldCharType="begin"/>
      </w:r>
      <w:r>
        <w:instrText xml:space="preserve"> HYPERLINK "https://mp.weixin.qq.com/s?__biz=MzA5MDAwMjMyNA==&amp;mid=2658543292&amp;idx=1&amp;sn=a4915238860524621280c930b6449ada&amp;chksm=8b90c047bce74951f322d58061ce0076bbdc25fcde6f27563913628a9a044da99b18bfa4b116&amp;mpshare=1&amp;scene=1&amp;srcid=0314qxxbMUzQt9dGIwu7LpVk" \l "rd" </w:instrText>
      </w:r>
      <w:r>
        <w:fldChar w:fldCharType="separate"/>
      </w:r>
      <w:r>
        <w:rPr>
          <w:rStyle w:val="11"/>
          <w:rFonts w:ascii="宋体" w:hAnsi="宋体"/>
          <w:color w:val="auto"/>
          <w:sz w:val="24"/>
          <w:szCs w:val="24"/>
        </w:rPr>
        <w:t>https://mp.weixin.qq.com/s?__biz=MzA5MDAwMjMyNA==&amp;mid=2658543292&amp;idx=1&amp;sn=a4915238860524621280c930b6449ada&amp;chksm=8b90c047bce74951f322d58061ce0076bbdc25fcde6f27563913628a9a044da99b18bfa4b116&amp;mpshare=1&amp;scene=1&amp;srcid=0314qxxbMUzQt9dGIwu7LpVk#rd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b/>
          <w:sz w:val="24"/>
          <w:szCs w:val="24"/>
        </w:rPr>
      </w:pPr>
      <w:r>
        <w:rPr>
          <w:rFonts w:ascii="宋体" w:hAnsi="宋体"/>
          <w:b/>
          <w:sz w:val="24"/>
          <w:szCs w:val="24"/>
        </w:rPr>
        <w:t>D</w:t>
      </w:r>
      <w:r>
        <w:rPr>
          <w:rFonts w:hint="eastAsia" w:ascii="宋体" w:hAnsi="宋体"/>
          <w:b/>
          <w:sz w:val="24"/>
          <w:szCs w:val="24"/>
        </w:rPr>
        <w:t xml:space="preserve"> 上海小路的报道</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10 </w:t>
      </w:r>
      <w:r>
        <w:rPr>
          <w:rFonts w:hint="eastAsia" w:ascii="宋体" w:hAnsi="宋体"/>
          <w:sz w:val="24"/>
          <w:szCs w:val="24"/>
        </w:rPr>
        <w:t>流水学习法™工作坊与讲座</w:t>
      </w:r>
      <w:r>
        <w:rPr>
          <w:rFonts w:ascii="宋体" w:hAnsi="宋体"/>
          <w:sz w:val="24"/>
          <w:szCs w:val="24"/>
        </w:rPr>
        <w:t xml:space="preserve"> | </w:t>
      </w:r>
      <w:r>
        <w:rPr>
          <w:rFonts w:hint="eastAsia" w:ascii="宋体" w:hAnsi="宋体"/>
          <w:sz w:val="24"/>
          <w:szCs w:val="24"/>
        </w:rPr>
        <w:t>学习总结与分享</w:t>
      </w:r>
    </w:p>
    <w:p>
      <w:pPr>
        <w:spacing w:line="360" w:lineRule="auto"/>
        <w:rPr>
          <w:rFonts w:ascii="宋体" w:hAnsi="宋体"/>
          <w:sz w:val="24"/>
          <w:szCs w:val="24"/>
        </w:rPr>
      </w:pPr>
      <w:r>
        <w:fldChar w:fldCharType="begin"/>
      </w:r>
      <w:r>
        <w:instrText xml:space="preserve"> HYPERLINK "https://mp.weixin.qq.com/s?__biz=MzA3NzIzNTIxNQ==&amp;mid=2652781782&amp;idx=1&amp;sn=6738c76473df4b1236d21f4da55ea80c&amp;chksm=84bf89b6b3c800a0f0910fcf37b3c5cec1b549606e41b22eb310d994a15a43ec4b9e2bb95153&amp;scene=0" \l "rd" </w:instrText>
      </w:r>
      <w:r>
        <w:fldChar w:fldCharType="separate"/>
      </w:r>
      <w:r>
        <w:rPr>
          <w:rStyle w:val="11"/>
          <w:rFonts w:ascii="宋体" w:hAnsi="宋体"/>
          <w:color w:val="auto"/>
          <w:sz w:val="24"/>
          <w:szCs w:val="24"/>
        </w:rPr>
        <w:t>https://mp.weixin.qq.com/s?__biz=MzA3NzIzNTIxNQ==&amp;mid=2652781782&amp;idx=1&amp;sn=6738c76473df4b1236d21f4da55ea80c&amp;chksm=84bf89b6b3c800a0f0910fcf37b3c5cec1b549606e41b22eb310d994a15a43ec4b9e2bb95153&amp;scene=0#rd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b/>
          <w:sz w:val="24"/>
          <w:szCs w:val="24"/>
        </w:rPr>
      </w:pPr>
      <w:r>
        <w:rPr>
          <w:rFonts w:ascii="宋体" w:hAnsi="宋体"/>
          <w:b/>
          <w:sz w:val="24"/>
          <w:szCs w:val="24"/>
        </w:rPr>
        <w:t>E</w:t>
      </w:r>
      <w:r>
        <w:rPr>
          <w:rFonts w:hint="eastAsia" w:ascii="宋体" w:hAnsi="宋体"/>
          <w:b/>
          <w:sz w:val="24"/>
          <w:szCs w:val="24"/>
        </w:rPr>
        <w:t xml:space="preserve"> 中国环境的报道</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11 </w:t>
      </w:r>
      <w:r>
        <w:rPr>
          <w:rFonts w:hint="eastAsia" w:ascii="宋体" w:hAnsi="宋体"/>
          <w:sz w:val="24"/>
          <w:szCs w:val="24"/>
        </w:rPr>
        <w:t>编织绵密的自然教育网络</w:t>
      </w:r>
    </w:p>
    <w:p>
      <w:pPr>
        <w:spacing w:line="360" w:lineRule="auto"/>
        <w:rPr>
          <w:rFonts w:ascii="宋体" w:hAnsi="宋体"/>
          <w:sz w:val="24"/>
          <w:szCs w:val="24"/>
        </w:rPr>
      </w:pPr>
      <w:r>
        <w:fldChar w:fldCharType="begin"/>
      </w:r>
      <w:r>
        <w:instrText xml:space="preserve"> HYPERLINK "https://app.cenews.com.cn/hjb/page/index.php?id=8015775" </w:instrText>
      </w:r>
      <w:r>
        <w:fldChar w:fldCharType="separate"/>
      </w:r>
      <w:r>
        <w:rPr>
          <w:rStyle w:val="11"/>
          <w:rFonts w:ascii="宋体" w:hAnsi="宋体"/>
          <w:color w:val="auto"/>
          <w:sz w:val="24"/>
          <w:szCs w:val="24"/>
        </w:rPr>
        <w:t>https://app.cenews.com.cn/hjb/page/index.php?id=8015775</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b/>
          <w:sz w:val="24"/>
          <w:szCs w:val="24"/>
        </w:rPr>
      </w:pPr>
      <w:r>
        <w:rPr>
          <w:rFonts w:ascii="宋体" w:hAnsi="宋体"/>
          <w:b/>
          <w:sz w:val="24"/>
          <w:szCs w:val="24"/>
        </w:rPr>
        <w:t>F</w:t>
      </w:r>
      <w:r>
        <w:rPr>
          <w:rFonts w:hint="eastAsia" w:ascii="宋体" w:hAnsi="宋体"/>
          <w:b/>
          <w:sz w:val="24"/>
          <w:szCs w:val="24"/>
        </w:rPr>
        <w:t xml:space="preserve"> 一财网的报道</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12 </w:t>
      </w:r>
      <w:r>
        <w:rPr>
          <w:rFonts w:hint="eastAsia" w:ascii="宋体" w:hAnsi="宋体"/>
          <w:sz w:val="24"/>
          <w:szCs w:val="24"/>
        </w:rPr>
        <w:t>全世界都在玩他设计的自然游戏，从中寻到童心、专注与智慧</w:t>
      </w:r>
    </w:p>
    <w:p>
      <w:pPr>
        <w:spacing w:line="360" w:lineRule="auto"/>
        <w:rPr>
          <w:rFonts w:ascii="宋体" w:hAnsi="宋体"/>
          <w:sz w:val="24"/>
          <w:szCs w:val="24"/>
        </w:rPr>
      </w:pPr>
      <w:r>
        <w:fldChar w:fldCharType="begin"/>
      </w:r>
      <w:r>
        <w:instrText xml:space="preserve"> HYPERLINK "https://finance.sina.cn/2017-11-03/detail-ifynmvuq8152616.d.html" </w:instrText>
      </w:r>
      <w:r>
        <w:fldChar w:fldCharType="separate"/>
      </w:r>
      <w:r>
        <w:rPr>
          <w:rStyle w:val="11"/>
          <w:rFonts w:ascii="宋体" w:hAnsi="宋体"/>
          <w:color w:val="auto"/>
          <w:sz w:val="24"/>
          <w:szCs w:val="24"/>
        </w:rPr>
        <w:t>https://finance.sina.cn/2017-11-03/detail-ifynmvuq8152616.d.html</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b/>
          <w:sz w:val="24"/>
          <w:szCs w:val="24"/>
        </w:rPr>
      </w:pPr>
      <w:r>
        <w:rPr>
          <w:rFonts w:ascii="宋体" w:hAnsi="宋体"/>
          <w:b/>
          <w:sz w:val="24"/>
          <w:szCs w:val="24"/>
        </w:rPr>
        <w:t>G</w:t>
      </w:r>
      <w:r>
        <w:rPr>
          <w:rFonts w:hint="eastAsia" w:ascii="宋体" w:hAnsi="宋体"/>
          <w:b/>
          <w:sz w:val="24"/>
          <w:szCs w:val="24"/>
        </w:rPr>
        <w:t xml:space="preserve"> 乐享自然上的报道</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13 </w:t>
      </w:r>
      <w:r>
        <w:rPr>
          <w:rFonts w:hint="eastAsia" w:ascii="宋体" w:hAnsi="宋体"/>
          <w:sz w:val="24"/>
          <w:szCs w:val="24"/>
        </w:rPr>
        <w:t>约瑟夫北京演讲直播来啦！</w:t>
      </w:r>
    </w:p>
    <w:p>
      <w:pPr>
        <w:spacing w:line="360" w:lineRule="auto"/>
        <w:rPr>
          <w:rFonts w:ascii="宋体" w:hAnsi="宋体"/>
          <w:sz w:val="24"/>
          <w:szCs w:val="24"/>
        </w:rPr>
      </w:pPr>
      <w:r>
        <w:fldChar w:fldCharType="begin"/>
      </w:r>
      <w:r>
        <w:instrText xml:space="preserve"> HYPERLINK "https://mp.weixin.qq.com/s?__biz=MjM5NzE0OTA2MA==&amp;mid=2650892083&amp;idx=1&amp;sn=9c02a85f1a85f978cebeae4c813fd576&amp;chksm=bd2ba7d88a5c2ecee1fcaac919b38f5446d31990d97ffc2770b4c92f8a05deb7ab224098e621&amp;scene=0" \l "rd" </w:instrText>
      </w:r>
      <w:r>
        <w:fldChar w:fldCharType="separate"/>
      </w:r>
      <w:r>
        <w:rPr>
          <w:rStyle w:val="11"/>
          <w:rFonts w:ascii="宋体" w:hAnsi="宋体"/>
          <w:color w:val="auto"/>
          <w:sz w:val="24"/>
          <w:szCs w:val="24"/>
        </w:rPr>
        <w:t>https://mp.weixin.qq.com/s?__biz=MjM5NzE0OTA2MA==&amp;mid=2650892083&amp;idx=1&amp;sn=9c02a85f1a85f978cebeae4c813fd576&amp;chksm=bd2ba7d88a5c2ecee1fcaac919b38f5446d31990d97ffc2770b4c92f8a05deb7ab224098e621&amp;scene=0#rd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14 </w:t>
      </w:r>
      <w:r>
        <w:rPr>
          <w:rFonts w:hint="eastAsia" w:ascii="宋体" w:hAnsi="宋体"/>
          <w:sz w:val="24"/>
          <w:szCs w:val="24"/>
        </w:rPr>
        <w:t>公众讲座丨《与孩子共享自然》来上海了，深度的自然体验和流水学习法</w:t>
      </w:r>
    </w:p>
    <w:p>
      <w:pPr>
        <w:spacing w:line="360" w:lineRule="auto"/>
        <w:rPr>
          <w:rFonts w:ascii="宋体" w:hAnsi="宋体"/>
          <w:sz w:val="24"/>
          <w:szCs w:val="24"/>
        </w:rPr>
      </w:pPr>
      <w:r>
        <w:fldChar w:fldCharType="begin"/>
      </w:r>
      <w:r>
        <w:instrText xml:space="preserve"> HYPERLINK "https://mp.weixin.qq.com/s?__biz=MjM5NzE0OTA2MA==&amp;mid=2650892065&amp;idx=1&amp;sn=cbea61e3abcd22e3a6b406c2b37fe326&amp;chksm=bd2ba7ca8a5c2edce0db69365e1e72d2326688ae1043070a1d51abef467c53dd8552a6b3dbe8&amp;scene=0" \l "rd" </w:instrText>
      </w:r>
      <w:r>
        <w:fldChar w:fldCharType="separate"/>
      </w:r>
      <w:r>
        <w:rPr>
          <w:rStyle w:val="11"/>
          <w:rFonts w:ascii="宋体" w:hAnsi="宋体"/>
          <w:color w:val="auto"/>
          <w:sz w:val="24"/>
          <w:szCs w:val="24"/>
        </w:rPr>
        <w:t>https://mp.weixin.qq.com/s?__biz=MjM5NzE0OTA2MA==&amp;mid=2650892065&amp;idx=1&amp;sn=cbea61e3abcd22e3a6b406c2b37fe326&amp;chksm=bd2ba7ca8a5c2edce0db69365e1e72d2326688ae1043070a1d51abef467c53dd8552a6b3dbe8&amp;scene=0#rd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15</w:t>
      </w:r>
      <w:r>
        <w:rPr>
          <w:rFonts w:hint="eastAsia" w:ascii="宋体" w:hAnsi="宋体"/>
          <w:sz w:val="24"/>
          <w:szCs w:val="24"/>
        </w:rPr>
        <w:t xml:space="preserve"> 约瑟夫北京演讲报名人数爆满啦！</w:t>
      </w:r>
    </w:p>
    <w:p>
      <w:pPr>
        <w:spacing w:line="360" w:lineRule="auto"/>
        <w:rPr>
          <w:rFonts w:ascii="宋体" w:hAnsi="宋体"/>
          <w:sz w:val="24"/>
          <w:szCs w:val="24"/>
        </w:rPr>
      </w:pPr>
      <w:r>
        <w:fldChar w:fldCharType="begin"/>
      </w:r>
      <w:r>
        <w:instrText xml:space="preserve"> HYPERLINK "https://mp.weixin.qq.com/s?__biz=MjM5NzE0OTA2MA==&amp;mid=2650892037&amp;idx=1&amp;sn=b57266f63dbd4ea21ef921b696d18c93&amp;chksm=bd2ba7ee8a5c2ef83820a718983075b9042c015f7306209711415fac4032782e7045286f4214&amp;scene=0" \l "rd" </w:instrText>
      </w:r>
      <w:r>
        <w:fldChar w:fldCharType="separate"/>
      </w:r>
      <w:r>
        <w:rPr>
          <w:rStyle w:val="11"/>
          <w:rFonts w:ascii="宋体" w:hAnsi="宋体"/>
          <w:color w:val="auto"/>
          <w:sz w:val="24"/>
          <w:szCs w:val="24"/>
        </w:rPr>
        <w:t>https://mp.weixin.qq.com/s?__biz=MjM5NzE0OTA2MA==&amp;mid=2650892037&amp;idx=1&amp;sn=b57266f63dbd4ea21ef921b696d18c93&amp;chksm=bd2ba7ee8a5c2ef83820a718983075b9042c015f7306209711415fac4032782e7045286f4214&amp;scene=0#rd</w:t>
      </w:r>
      <w:r>
        <w:rPr>
          <w:rStyle w:val="11"/>
          <w:rFonts w:ascii="宋体" w:hAnsi="宋体"/>
          <w:color w:val="auto"/>
          <w:sz w:val="24"/>
          <w:szCs w:val="24"/>
        </w:rPr>
        <w:fldChar w:fldCharType="end"/>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16 </w:t>
      </w:r>
      <w:r>
        <w:rPr>
          <w:rFonts w:hint="eastAsia" w:ascii="宋体" w:hAnsi="宋体"/>
          <w:sz w:val="24"/>
          <w:szCs w:val="24"/>
        </w:rPr>
        <w:t>约瑟夫北京演讲主题：深度自然体验与流水学习法报名啦！</w:t>
      </w:r>
    </w:p>
    <w:p>
      <w:pPr>
        <w:spacing w:line="360" w:lineRule="auto"/>
        <w:rPr>
          <w:rStyle w:val="11"/>
          <w:rFonts w:ascii="宋体" w:hAnsi="宋体"/>
          <w:color w:val="auto"/>
          <w:sz w:val="24"/>
          <w:szCs w:val="24"/>
        </w:rPr>
      </w:pPr>
      <w:r>
        <w:fldChar w:fldCharType="begin"/>
      </w:r>
      <w:r>
        <w:instrText xml:space="preserve"> HYPERLINK "https://mp.weixin.qq.com/s?__biz=MjM5NzE0OTA2MA==&amp;mid=2650892034&amp;idx=1&amp;sn=314ec0a023775575832d1f486241b9e4&amp;chksm=bd2ba7e98a5c2eff9643a6963323bdb5b96ee9fe1c4511fb1cab4d64f0075446e453798cc812&amp;scene=0" \l "rd" </w:instrText>
      </w:r>
      <w:r>
        <w:fldChar w:fldCharType="separate"/>
      </w:r>
      <w:r>
        <w:rPr>
          <w:rStyle w:val="11"/>
          <w:rFonts w:ascii="宋体" w:hAnsi="宋体"/>
          <w:color w:val="auto"/>
          <w:sz w:val="24"/>
          <w:szCs w:val="24"/>
        </w:rPr>
        <w:t>https://mp.weixin.qq.com/s?__biz=MjM5NzE0OTA2MA==&amp;mid=2650892034&amp;idx=1&amp;sn=314ec0a023775575832d1f486241b9e4&amp;chksm=bd2ba7e98a5c2eff9643a6963323bdb5b96ee9fe1c4511fb1cab4d64f0075446e453798cc812&amp;scene=0#rd</w:t>
      </w:r>
      <w:r>
        <w:rPr>
          <w:rStyle w:val="11"/>
          <w:rFonts w:ascii="宋体" w:hAnsi="宋体"/>
          <w:color w:val="auto"/>
          <w:sz w:val="24"/>
          <w:szCs w:val="24"/>
        </w:rPr>
        <w:fldChar w:fldCharType="end"/>
      </w:r>
    </w:p>
    <w:p>
      <w:pPr>
        <w:spacing w:line="360" w:lineRule="auto"/>
        <w:rPr>
          <w:rStyle w:val="11"/>
          <w:rFonts w:ascii="宋体" w:hAnsi="宋体"/>
          <w:color w:val="auto"/>
          <w:sz w:val="24"/>
          <w:szCs w:val="24"/>
        </w:rPr>
      </w:pPr>
    </w:p>
    <w:p>
      <w:pPr>
        <w:spacing w:line="360" w:lineRule="auto"/>
        <w:rPr>
          <w:rStyle w:val="11"/>
          <w:rFonts w:ascii="宋体" w:hAnsi="宋体"/>
          <w:color w:val="auto"/>
          <w:sz w:val="24"/>
          <w:szCs w:val="24"/>
          <w:u w:val="none"/>
        </w:rPr>
      </w:pPr>
      <w:r>
        <w:rPr>
          <w:rStyle w:val="11"/>
          <w:rFonts w:hint="eastAsia" w:ascii="宋体" w:hAnsi="宋体"/>
          <w:color w:val="auto"/>
          <w:sz w:val="24"/>
          <w:szCs w:val="24"/>
          <w:u w:val="none"/>
        </w:rPr>
        <w:t>1</w:t>
      </w:r>
      <w:r>
        <w:rPr>
          <w:rStyle w:val="11"/>
          <w:rFonts w:ascii="宋体" w:hAnsi="宋体"/>
          <w:color w:val="auto"/>
          <w:sz w:val="24"/>
          <w:szCs w:val="24"/>
          <w:u w:val="none"/>
        </w:rPr>
        <w:t xml:space="preserve">7 </w:t>
      </w:r>
      <w:r>
        <w:rPr>
          <w:rStyle w:val="11"/>
          <w:rFonts w:hint="eastAsia" w:ascii="宋体" w:hAnsi="宋体"/>
          <w:color w:val="auto"/>
          <w:sz w:val="24"/>
          <w:szCs w:val="24"/>
          <w:u w:val="none"/>
        </w:rPr>
        <w:t>与大自然的亲密接触|</w:t>
      </w:r>
      <w:r>
        <w:rPr>
          <w:rStyle w:val="11"/>
          <w:rFonts w:ascii="宋体" w:hAnsi="宋体"/>
          <w:color w:val="auto"/>
          <w:sz w:val="24"/>
          <w:szCs w:val="24"/>
          <w:u w:val="none"/>
        </w:rPr>
        <w:t>11月共享自然初阶工作坊回顾</w:t>
      </w:r>
    </w:p>
    <w:p>
      <w:pPr>
        <w:spacing w:line="360" w:lineRule="auto"/>
        <w:rPr>
          <w:rStyle w:val="11"/>
          <w:rFonts w:ascii="宋体" w:hAnsi="宋体"/>
          <w:color w:val="auto"/>
          <w:sz w:val="24"/>
          <w:szCs w:val="24"/>
          <w:u w:val="none"/>
        </w:rPr>
      </w:pPr>
      <w:r>
        <w:fldChar w:fldCharType="begin"/>
      </w:r>
      <w:r>
        <w:instrText xml:space="preserve"> HYPERLINK "https://mp.weixin.qq.com/s/ggyf-FEjCLUGo2h_V8rtMA" </w:instrText>
      </w:r>
      <w:r>
        <w:fldChar w:fldCharType="separate"/>
      </w:r>
      <w:r>
        <w:rPr>
          <w:rStyle w:val="11"/>
          <w:rFonts w:ascii="宋体" w:hAnsi="宋体"/>
          <w:sz w:val="24"/>
          <w:szCs w:val="24"/>
        </w:rPr>
        <w:t>https://mp.weixin.qq.com/s/ggyf-FEjCLUGo2h_V8rtMA</w:t>
      </w:r>
      <w:r>
        <w:rPr>
          <w:rStyle w:val="11"/>
          <w:rFonts w:ascii="宋体" w:hAnsi="宋体"/>
          <w:sz w:val="24"/>
          <w:szCs w:val="24"/>
        </w:rPr>
        <w:fldChar w:fldCharType="end"/>
      </w:r>
    </w:p>
    <w:p>
      <w:pPr>
        <w:spacing w:line="360" w:lineRule="auto"/>
        <w:rPr>
          <w:rStyle w:val="11"/>
          <w:rFonts w:ascii="宋体" w:hAnsi="宋体"/>
          <w:color w:val="auto"/>
          <w:sz w:val="24"/>
          <w:szCs w:val="24"/>
          <w:u w:val="none"/>
        </w:rPr>
      </w:pPr>
    </w:p>
    <w:p>
      <w:pPr>
        <w:spacing w:line="360" w:lineRule="auto"/>
        <w:rPr>
          <w:rStyle w:val="11"/>
          <w:rFonts w:ascii="宋体" w:hAnsi="宋体"/>
          <w:color w:val="auto"/>
          <w:sz w:val="24"/>
          <w:szCs w:val="24"/>
          <w:u w:val="none"/>
        </w:rPr>
      </w:pPr>
      <w:r>
        <w:rPr>
          <w:rStyle w:val="11"/>
          <w:rFonts w:ascii="宋体" w:hAnsi="宋体"/>
          <w:color w:val="auto"/>
          <w:sz w:val="24"/>
          <w:szCs w:val="24"/>
          <w:u w:val="none"/>
        </w:rPr>
        <w:t xml:space="preserve">18 </w:t>
      </w:r>
      <w:r>
        <w:rPr>
          <w:rStyle w:val="11"/>
          <w:rFonts w:hint="eastAsia" w:ascii="宋体" w:hAnsi="宋体"/>
          <w:color w:val="auto"/>
          <w:sz w:val="24"/>
          <w:szCs w:val="24"/>
          <w:u w:val="none"/>
        </w:rPr>
        <w:t>去自然中吧|</w:t>
      </w:r>
      <w:r>
        <w:rPr>
          <w:rStyle w:val="11"/>
          <w:rFonts w:ascii="宋体" w:hAnsi="宋体"/>
          <w:color w:val="auto"/>
          <w:sz w:val="24"/>
          <w:szCs w:val="24"/>
          <w:u w:val="none"/>
        </w:rPr>
        <w:t>6月共享自然初阶工作坊回顾</w:t>
      </w:r>
    </w:p>
    <w:p>
      <w:pPr>
        <w:spacing w:line="360" w:lineRule="auto"/>
        <w:rPr>
          <w:rStyle w:val="11"/>
          <w:rFonts w:ascii="宋体" w:hAnsi="宋体"/>
          <w:color w:val="auto"/>
          <w:sz w:val="24"/>
          <w:szCs w:val="24"/>
        </w:rPr>
      </w:pPr>
      <w:r>
        <w:fldChar w:fldCharType="begin"/>
      </w:r>
      <w:r>
        <w:instrText xml:space="preserve"> HYPERLINK "https://mp.weixin.qq.com/s/tu2FaSGBGo5m-92KzObELA" </w:instrText>
      </w:r>
      <w:r>
        <w:fldChar w:fldCharType="separate"/>
      </w:r>
      <w:r>
        <w:rPr>
          <w:rStyle w:val="11"/>
          <w:rFonts w:ascii="宋体" w:hAnsi="宋体"/>
          <w:sz w:val="24"/>
          <w:szCs w:val="24"/>
        </w:rPr>
        <w:t>https://mp.weixin.qq.com/s/tu2FaSGBGo5m-92KzObELA</w:t>
      </w:r>
      <w:r>
        <w:rPr>
          <w:rStyle w:val="11"/>
          <w:rFonts w:ascii="宋体" w:hAnsi="宋体"/>
          <w:sz w:val="24"/>
          <w:szCs w:val="24"/>
        </w:rPr>
        <w:fldChar w:fldCharType="end"/>
      </w:r>
    </w:p>
    <w:p>
      <w:pPr>
        <w:spacing w:line="360" w:lineRule="auto"/>
        <w:rPr>
          <w:rStyle w:val="11"/>
          <w:rFonts w:ascii="宋体" w:hAnsi="宋体"/>
          <w:color w:val="auto"/>
          <w:sz w:val="24"/>
          <w:szCs w:val="24"/>
        </w:rPr>
      </w:pPr>
    </w:p>
    <w:p>
      <w:pPr>
        <w:spacing w:line="360" w:lineRule="auto"/>
        <w:rPr>
          <w:rFonts w:ascii="宋体" w:hAnsi="宋体"/>
          <w:b/>
          <w:sz w:val="24"/>
          <w:szCs w:val="24"/>
        </w:rPr>
      </w:pPr>
      <w:r>
        <w:rPr>
          <w:rFonts w:ascii="宋体" w:hAnsi="宋体"/>
          <w:b/>
          <w:sz w:val="24"/>
          <w:szCs w:val="24"/>
        </w:rPr>
        <w:t xml:space="preserve">H </w:t>
      </w:r>
      <w:r>
        <w:rPr>
          <w:rFonts w:hint="eastAsia" w:ascii="宋体" w:hAnsi="宋体"/>
          <w:b/>
          <w:sz w:val="24"/>
          <w:szCs w:val="24"/>
        </w:rPr>
        <w:t>植物私塾的报道</w:t>
      </w:r>
    </w:p>
    <w:p>
      <w:pPr>
        <w:spacing w:line="360" w:lineRule="auto"/>
        <w:rPr>
          <w:rFonts w:ascii="宋体" w:hAnsi="宋体"/>
          <w:sz w:val="24"/>
          <w:szCs w:val="24"/>
        </w:rPr>
      </w:pPr>
      <w:r>
        <w:rPr>
          <w:rFonts w:ascii="宋体" w:hAnsi="宋体"/>
          <w:sz w:val="24"/>
          <w:szCs w:val="24"/>
        </w:rPr>
        <w:t xml:space="preserve">19 </w:t>
      </w:r>
      <w:r>
        <w:rPr>
          <w:rFonts w:hint="eastAsia" w:ascii="宋体" w:hAnsi="宋体"/>
          <w:sz w:val="24"/>
          <w:szCs w:val="24"/>
        </w:rPr>
        <w:t>我们邀请了著名的国际自然教育家，和大家聊聊如何与自然相处的故事</w:t>
      </w:r>
    </w:p>
    <w:p>
      <w:pPr>
        <w:spacing w:line="360" w:lineRule="auto"/>
        <w:rPr>
          <w:rFonts w:ascii="宋体" w:hAnsi="宋体"/>
          <w:sz w:val="24"/>
          <w:szCs w:val="24"/>
        </w:rPr>
      </w:pPr>
      <w:r>
        <w:fldChar w:fldCharType="begin"/>
      </w:r>
      <w:r>
        <w:instrText xml:space="preserve"> HYPERLINK "https://mp.weixin.qq.com/s?__biz=MzA5MTAxNTYxNw==&amp;mid=2652848351&amp;idx=1&amp;sn=99a34834efb3f8cadfb6bdd28912f963&amp;chksm=8be93071bc9eb9677c984b1398e31c2b2d93055340a9949473834754243e02ffc297237d19b3&amp;mpshare=1&amp;scene=1&amp;srcid=0314uYzVFUkigvjTwoC1Hpoe" \l "rd" </w:instrText>
      </w:r>
      <w:r>
        <w:fldChar w:fldCharType="separate"/>
      </w:r>
      <w:r>
        <w:rPr>
          <w:rStyle w:val="11"/>
          <w:rFonts w:ascii="宋体" w:hAnsi="宋体"/>
          <w:color w:val="auto"/>
          <w:sz w:val="24"/>
          <w:szCs w:val="24"/>
        </w:rPr>
        <w:t>https://mp.weixin.qq.com/s?__biz=MzA5MTAxNTYxNw==&amp;mid=2652848351&amp;idx=1&amp;sn=99a34834efb3f8cadfb6bdd28912f963&amp;chksm=8be93071bc9eb9677c984b1398e31c2b2d93055340a9949473834754243e02ffc297237d19b3&amp;mpshare=1&amp;scene=1&amp;srcid=0314uYzVFUkigvjTwoC1Hpoe#rd</w:t>
      </w:r>
      <w:r>
        <w:rPr>
          <w:rStyle w:val="11"/>
          <w:rFonts w:ascii="宋体" w:hAnsi="宋体"/>
          <w:color w:val="auto"/>
          <w:sz w:val="24"/>
          <w:szCs w:val="24"/>
        </w:rPr>
        <w:fldChar w:fldCharType="end"/>
      </w:r>
    </w:p>
    <w:p>
      <w:pPr>
        <w:spacing w:line="360" w:lineRule="auto"/>
        <w:rPr>
          <w:rFonts w:ascii="宋体" w:hAnsi="宋体"/>
          <w:b/>
          <w:sz w:val="24"/>
          <w:szCs w:val="24"/>
        </w:rPr>
      </w:pPr>
      <w:r>
        <w:rPr>
          <w:rFonts w:hint="eastAsia" w:ascii="宋体" w:hAnsi="宋体"/>
          <w:b/>
          <w:sz w:val="24"/>
          <w:szCs w:val="24"/>
        </w:rPr>
        <w:t>五、项目图片及简要文字说明</w:t>
      </w:r>
    </w:p>
    <w:p>
      <w:pPr>
        <w:spacing w:line="360" w:lineRule="auto"/>
        <w:ind w:firstLine="480" w:firstLineChars="200"/>
        <w:rPr>
          <w:rFonts w:ascii="宋体" w:hAnsi="宋体"/>
          <w:sz w:val="24"/>
          <w:szCs w:val="24"/>
        </w:rPr>
      </w:pPr>
      <w:r>
        <w:rPr>
          <w:rFonts w:hint="eastAsia" w:ascii="宋体" w:hAnsi="宋体"/>
          <w:sz w:val="24"/>
          <w:szCs w:val="24"/>
        </w:rPr>
        <w:t>10月28日，在杭州召开的全国自然教育论坛开幕式上，约瑟夫作为主旨演讲嘉宾，为600多位来自全国各地的参与者进行主题为“共享自然——深度的自然体验与流水学习法”的主旨演讲。</w:t>
      </w:r>
    </w:p>
    <w:p>
      <w:pPr>
        <w:spacing w:line="360" w:lineRule="auto"/>
        <w:ind w:firstLine="420" w:firstLineChars="200"/>
        <w:rPr>
          <w:rFonts w:ascii="宋体" w:hAnsi="宋体"/>
          <w:szCs w:val="21"/>
        </w:rPr>
      </w:pPr>
      <w:r>
        <w:rPr>
          <w:rFonts w:hint="eastAsia" w:ascii="宋体" w:hAnsi="宋体"/>
          <w:szCs w:val="21"/>
        </w:rPr>
        <w:t>10月</w:t>
      </w:r>
      <w:r>
        <w:rPr>
          <w:rFonts w:ascii="宋体" w:hAnsi="宋体"/>
          <w:szCs w:val="21"/>
        </w:rPr>
        <w:t>29</w:t>
      </w:r>
      <w:r>
        <w:rPr>
          <w:rFonts w:hint="eastAsia" w:ascii="宋体" w:hAnsi="宋体"/>
          <w:szCs w:val="21"/>
        </w:rPr>
        <w:t>日，在全国自然教育论坛闭幕式上，谷乐谷（Greg）老师与参会者分享他与自然的故事。10月30日-11月19日，我们在杭州、北京、上海、成都、深圳开展了五城流水学习法巡回工作坊。由《与孩子共享自然》的作者——全球知名教育家、作家，流水学习法创始人约瑟夫·克奈尔先生及其嫡传弟子谷乐谷老师，为164位自然教育从业者或爱好者进行授课，亲身示范共享自然书中的经典游戏，传递共享自然的喜悦。</w:t>
      </w:r>
    </w:p>
    <w:p>
      <w:pPr>
        <w:spacing w:line="360" w:lineRule="auto"/>
        <w:ind w:firstLine="420" w:firstLineChars="200"/>
        <w:rPr>
          <w:b/>
          <w:sz w:val="30"/>
          <w:szCs w:val="30"/>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szCs w:val="21"/>
          <w:lang w:val="zh-TW" w:eastAsia="zh-TW"/>
        </w:rPr>
        <w:t>在巡回工作坊期间我们还在杭州</w:t>
      </w:r>
      <w:r>
        <w:rPr>
          <w:rFonts w:hint="eastAsia" w:ascii="宋体" w:hAnsi="宋体"/>
          <w:szCs w:val="21"/>
          <w:lang w:val="zh-TW"/>
        </w:rPr>
        <w:t>、</w:t>
      </w:r>
      <w:r>
        <w:rPr>
          <w:rFonts w:hint="eastAsia" w:ascii="宋体" w:hAnsi="宋体"/>
          <w:szCs w:val="21"/>
          <w:lang w:val="zh-TW" w:eastAsia="zh-TW"/>
        </w:rPr>
        <w:t>北京</w:t>
      </w:r>
      <w:r>
        <w:rPr>
          <w:rFonts w:hint="eastAsia" w:ascii="宋体" w:hAnsi="宋体"/>
          <w:szCs w:val="21"/>
          <w:lang w:val="zh-TW"/>
        </w:rPr>
        <w:t>、</w:t>
      </w:r>
      <w:r>
        <w:rPr>
          <w:rFonts w:hint="eastAsia" w:ascii="宋体" w:hAnsi="宋体"/>
          <w:szCs w:val="21"/>
          <w:lang w:val="zh-TW" w:eastAsia="zh-TW"/>
        </w:rPr>
        <w:t>上海</w:t>
      </w:r>
      <w:r>
        <w:rPr>
          <w:rFonts w:hint="eastAsia" w:ascii="宋体" w:hAnsi="宋体"/>
          <w:szCs w:val="21"/>
          <w:lang w:val="zh-TW"/>
        </w:rPr>
        <w:t>3座城市</w:t>
      </w:r>
      <w:r>
        <w:rPr>
          <w:rFonts w:hint="eastAsia" w:ascii="宋体" w:hAnsi="宋体"/>
          <w:szCs w:val="21"/>
          <w:lang w:val="zh-TW" w:eastAsia="zh-TW"/>
        </w:rPr>
        <w:t>举办</w:t>
      </w:r>
      <w:r>
        <w:rPr>
          <w:rFonts w:hint="eastAsia" w:ascii="宋体" w:hAnsi="宋体"/>
          <w:szCs w:val="21"/>
          <w:lang w:val="zh-TW"/>
        </w:rPr>
        <w:t>3场“深度的自然体验与流水学习法”</w:t>
      </w:r>
      <w:r>
        <w:rPr>
          <w:rFonts w:hint="eastAsia" w:ascii="宋体" w:hAnsi="宋体"/>
          <w:szCs w:val="21"/>
          <w:lang w:val="zh-TW" w:eastAsia="zh-TW"/>
        </w:rPr>
        <w:t>公众演讲</w:t>
      </w:r>
      <w:r>
        <w:rPr>
          <w:rFonts w:hint="eastAsia" w:ascii="宋体" w:hAnsi="宋体"/>
          <w:szCs w:val="21"/>
          <w:lang w:val="zh-TW"/>
        </w:rPr>
        <w:t>。11月3日在北京召开一场中美自然教育发展专家座谈会。</w:t>
      </w:r>
      <w:bookmarkStart w:id="0" w:name="_GoBack"/>
      <w:bookmarkEnd w:id="0"/>
    </w:p>
    <w:p>
      <w:pPr>
        <w:rPr>
          <w:b/>
          <w:sz w:val="30"/>
          <w:szCs w:val="30"/>
        </w:rPr>
      </w:pPr>
      <w:r>
        <w:rPr>
          <w:rFonts w:hint="eastAsia"/>
          <w:b/>
          <w:sz w:val="30"/>
          <w:szCs w:val="30"/>
        </w:rPr>
        <w:t>六、项目财务报表</w:t>
      </w:r>
    </w:p>
    <w:tbl>
      <w:tblPr>
        <w:tblStyle w:val="7"/>
        <w:tblpPr w:leftFromText="180" w:rightFromText="180" w:vertAnchor="text" w:tblpXSpec="center" w:tblpY="149"/>
        <w:tblOverlap w:val="never"/>
        <w:tblW w:w="8613" w:type="dxa"/>
        <w:tblInd w:w="0" w:type="dxa"/>
        <w:tblLayout w:type="fixed"/>
        <w:tblCellMar>
          <w:top w:w="0" w:type="dxa"/>
          <w:left w:w="108" w:type="dxa"/>
          <w:bottom w:w="0" w:type="dxa"/>
          <w:right w:w="108" w:type="dxa"/>
        </w:tblCellMar>
      </w:tblPr>
      <w:tblGrid>
        <w:gridCol w:w="708"/>
        <w:gridCol w:w="1952"/>
        <w:gridCol w:w="1394"/>
        <w:gridCol w:w="1299"/>
        <w:gridCol w:w="1985"/>
        <w:gridCol w:w="1275"/>
      </w:tblGrid>
      <w:tr>
        <w:tblPrEx>
          <w:tblLayout w:type="fixed"/>
          <w:tblCellMar>
            <w:top w:w="0" w:type="dxa"/>
            <w:left w:w="108" w:type="dxa"/>
            <w:bottom w:w="0" w:type="dxa"/>
            <w:right w:w="108" w:type="dxa"/>
          </w:tblCellMar>
        </w:tblPrEx>
        <w:trPr>
          <w:trHeight w:val="360" w:hRule="atLeast"/>
        </w:trPr>
        <w:tc>
          <w:tcPr>
            <w:tcW w:w="708" w:type="dxa"/>
            <w:tcBorders>
              <w:top w:val="single" w:color="auto" w:sz="4" w:space="0"/>
              <w:left w:val="single" w:color="auto" w:sz="4" w:space="0"/>
              <w:bottom w:val="single" w:color="auto" w:sz="4" w:space="0"/>
              <w:right w:val="single" w:color="auto" w:sz="4" w:space="0"/>
            </w:tcBorders>
            <w:shd w:val="clear" w:color="000000" w:fill="CCFFFF"/>
            <w:vAlign w:val="center"/>
          </w:tcPr>
          <w:p>
            <w:pPr>
              <w:jc w:val="center"/>
              <w:rPr>
                <w:rFonts w:ascii="Arial" w:hAnsi="Arial" w:cs="Arial"/>
                <w:b/>
                <w:bCs/>
                <w:sz w:val="20"/>
              </w:rPr>
            </w:pPr>
            <w:r>
              <w:rPr>
                <w:rFonts w:hint="eastAsia" w:ascii="宋体" w:hAnsi="宋体" w:cs="Arial"/>
                <w:b/>
                <w:bCs/>
                <w:sz w:val="20"/>
              </w:rPr>
              <w:t>序号</w:t>
            </w:r>
          </w:p>
        </w:tc>
        <w:tc>
          <w:tcPr>
            <w:tcW w:w="1952" w:type="dxa"/>
            <w:tcBorders>
              <w:top w:val="single" w:color="auto" w:sz="4" w:space="0"/>
              <w:left w:val="nil"/>
              <w:bottom w:val="single" w:color="auto" w:sz="4" w:space="0"/>
              <w:right w:val="single" w:color="auto" w:sz="4" w:space="0"/>
            </w:tcBorders>
            <w:shd w:val="clear" w:color="000000" w:fill="CCFFFF"/>
            <w:vAlign w:val="center"/>
          </w:tcPr>
          <w:p>
            <w:pPr>
              <w:jc w:val="center"/>
              <w:rPr>
                <w:rFonts w:ascii="Arial" w:hAnsi="Arial" w:cs="Arial"/>
                <w:b/>
                <w:bCs/>
                <w:sz w:val="20"/>
              </w:rPr>
            </w:pPr>
            <w:r>
              <w:rPr>
                <w:rFonts w:hint="eastAsia" w:ascii="宋体" w:hAnsi="宋体" w:cs="Arial"/>
                <w:b/>
                <w:bCs/>
                <w:sz w:val="20"/>
              </w:rPr>
              <w:t>项目活动</w:t>
            </w:r>
          </w:p>
        </w:tc>
        <w:tc>
          <w:tcPr>
            <w:tcW w:w="1394" w:type="dxa"/>
            <w:tcBorders>
              <w:top w:val="single" w:color="auto" w:sz="4" w:space="0"/>
              <w:left w:val="nil"/>
              <w:bottom w:val="single" w:color="auto" w:sz="4" w:space="0"/>
              <w:right w:val="single" w:color="auto" w:sz="4" w:space="0"/>
            </w:tcBorders>
            <w:shd w:val="clear" w:color="000000" w:fill="CCFFFF"/>
            <w:vAlign w:val="center"/>
          </w:tcPr>
          <w:p>
            <w:pPr>
              <w:jc w:val="center"/>
              <w:rPr>
                <w:rFonts w:ascii="宋体" w:hAnsi="宋体" w:cs="宋体"/>
                <w:b/>
                <w:bCs/>
                <w:sz w:val="20"/>
              </w:rPr>
            </w:pPr>
            <w:r>
              <w:rPr>
                <w:rFonts w:hint="eastAsia" w:ascii="宋体" w:hAnsi="宋体" w:cs="宋体"/>
                <w:b/>
                <w:bCs/>
                <w:sz w:val="20"/>
              </w:rPr>
              <w:t>单据编号</w:t>
            </w:r>
          </w:p>
        </w:tc>
        <w:tc>
          <w:tcPr>
            <w:tcW w:w="1299" w:type="dxa"/>
            <w:tcBorders>
              <w:top w:val="single" w:color="auto" w:sz="4" w:space="0"/>
              <w:left w:val="nil"/>
              <w:bottom w:val="single" w:color="auto" w:sz="4" w:space="0"/>
              <w:right w:val="single" w:color="auto" w:sz="4" w:space="0"/>
            </w:tcBorders>
            <w:shd w:val="clear" w:color="000000" w:fill="CCFFFF"/>
            <w:vAlign w:val="center"/>
          </w:tcPr>
          <w:p>
            <w:pPr>
              <w:jc w:val="center"/>
              <w:rPr>
                <w:rFonts w:ascii="宋体" w:hAnsi="宋体" w:cs="宋体"/>
                <w:b/>
                <w:bCs/>
                <w:sz w:val="20"/>
              </w:rPr>
            </w:pPr>
            <w:r>
              <w:rPr>
                <w:rFonts w:hint="eastAsia" w:ascii="宋体" w:hAnsi="宋体" w:cs="宋体"/>
                <w:b/>
                <w:bCs/>
                <w:sz w:val="20"/>
              </w:rPr>
              <w:t>单据日期</w:t>
            </w:r>
          </w:p>
        </w:tc>
        <w:tc>
          <w:tcPr>
            <w:tcW w:w="1985" w:type="dxa"/>
            <w:tcBorders>
              <w:top w:val="single" w:color="auto" w:sz="4" w:space="0"/>
              <w:left w:val="nil"/>
              <w:bottom w:val="nil"/>
              <w:right w:val="single" w:color="auto" w:sz="4" w:space="0"/>
            </w:tcBorders>
            <w:shd w:val="clear" w:color="000000" w:fill="CCFFFF"/>
            <w:vAlign w:val="center"/>
          </w:tcPr>
          <w:p>
            <w:pPr>
              <w:jc w:val="center"/>
              <w:rPr>
                <w:rFonts w:ascii="宋体" w:hAnsi="宋体" w:cs="宋体"/>
                <w:b/>
                <w:bCs/>
                <w:sz w:val="20"/>
              </w:rPr>
            </w:pPr>
            <w:r>
              <w:rPr>
                <w:rFonts w:ascii="宋体" w:hAnsi="宋体" w:cs="宋体"/>
                <w:b/>
                <w:bCs/>
                <w:sz w:val="20"/>
              </w:rPr>
              <w:t xml:space="preserve"> 单据摘要 </w:t>
            </w:r>
          </w:p>
        </w:tc>
        <w:tc>
          <w:tcPr>
            <w:tcW w:w="1275" w:type="dxa"/>
            <w:tcBorders>
              <w:top w:val="single" w:color="auto" w:sz="4" w:space="0"/>
              <w:left w:val="nil"/>
              <w:bottom w:val="single" w:color="auto" w:sz="4" w:space="0"/>
              <w:right w:val="single" w:color="auto" w:sz="4" w:space="0"/>
            </w:tcBorders>
            <w:shd w:val="clear" w:color="000000" w:fill="CCFFFF"/>
            <w:vAlign w:val="center"/>
          </w:tcPr>
          <w:p>
            <w:pPr>
              <w:jc w:val="center"/>
              <w:rPr>
                <w:rFonts w:ascii="宋体" w:hAnsi="宋体" w:cs="宋体"/>
                <w:b/>
                <w:bCs/>
                <w:sz w:val="20"/>
              </w:rPr>
            </w:pPr>
            <w:r>
              <w:rPr>
                <w:rFonts w:hint="eastAsia" w:ascii="宋体" w:hAnsi="宋体" w:cs="宋体"/>
                <w:b/>
                <w:bCs/>
                <w:sz w:val="20"/>
              </w:rPr>
              <w:t>支出金额</w:t>
            </w:r>
          </w:p>
        </w:tc>
      </w:tr>
      <w:tr>
        <w:tblPrEx>
          <w:tblLayout w:type="fixed"/>
          <w:tblCellMar>
            <w:top w:w="0" w:type="dxa"/>
            <w:left w:w="108" w:type="dxa"/>
            <w:bottom w:w="0" w:type="dxa"/>
            <w:right w:w="108" w:type="dxa"/>
          </w:tblCellMar>
        </w:tblPrEx>
        <w:trPr>
          <w:trHeight w:val="360" w:hRule="atLeast"/>
        </w:trPr>
        <w:tc>
          <w:tcPr>
            <w:tcW w:w="708" w:type="dxa"/>
            <w:tcBorders>
              <w:top w:val="nil"/>
              <w:left w:val="single" w:color="auto" w:sz="4" w:space="0"/>
              <w:bottom w:val="single" w:color="auto" w:sz="4" w:space="0"/>
              <w:right w:val="single" w:color="auto" w:sz="4" w:space="0"/>
            </w:tcBorders>
            <w:shd w:val="clear" w:color="000000" w:fill="FF99CC"/>
            <w:vAlign w:val="center"/>
          </w:tcPr>
          <w:p>
            <w:pPr>
              <w:jc w:val="center"/>
              <w:rPr>
                <w:rFonts w:ascii="Arial" w:hAnsi="Arial" w:cs="Arial"/>
                <w:b/>
                <w:bCs/>
                <w:sz w:val="20"/>
              </w:rPr>
            </w:pPr>
            <w:r>
              <w:rPr>
                <w:rFonts w:ascii="Arial" w:hAnsi="Arial" w:cs="Arial"/>
                <w:b/>
                <w:bCs/>
                <w:sz w:val="20"/>
              </w:rPr>
              <w:t>A</w:t>
            </w:r>
          </w:p>
        </w:tc>
        <w:tc>
          <w:tcPr>
            <w:tcW w:w="1952" w:type="dxa"/>
            <w:tcBorders>
              <w:top w:val="nil"/>
              <w:left w:val="nil"/>
              <w:bottom w:val="single" w:color="auto" w:sz="4" w:space="0"/>
              <w:right w:val="single" w:color="auto" w:sz="4" w:space="0"/>
            </w:tcBorders>
            <w:shd w:val="clear" w:color="000000" w:fill="FF99CC"/>
            <w:vAlign w:val="center"/>
          </w:tcPr>
          <w:p>
            <w:pPr>
              <w:jc w:val="left"/>
              <w:rPr>
                <w:rFonts w:ascii="Arial" w:hAnsi="Arial" w:cs="Arial"/>
                <w:b/>
                <w:bCs/>
                <w:sz w:val="20"/>
              </w:rPr>
            </w:pPr>
            <w:r>
              <w:rPr>
                <w:rFonts w:hint="eastAsia" w:ascii="宋体" w:hAnsi="宋体" w:cs="宋体"/>
                <w:sz w:val="20"/>
              </w:rPr>
              <w:t>第四届全国自然教育论坛</w:t>
            </w:r>
          </w:p>
        </w:tc>
        <w:tc>
          <w:tcPr>
            <w:tcW w:w="1394" w:type="dxa"/>
            <w:tcBorders>
              <w:top w:val="nil"/>
              <w:left w:val="nil"/>
              <w:bottom w:val="single" w:color="auto" w:sz="4" w:space="0"/>
              <w:right w:val="single" w:color="auto" w:sz="4" w:space="0"/>
            </w:tcBorders>
            <w:shd w:val="clear" w:color="000000" w:fill="FF99CC"/>
            <w:vAlign w:val="center"/>
          </w:tcPr>
          <w:p>
            <w:pPr>
              <w:jc w:val="center"/>
              <w:rPr>
                <w:rFonts w:ascii="Arial" w:hAnsi="Arial" w:cs="Arial"/>
                <w:b/>
                <w:bCs/>
                <w:sz w:val="20"/>
              </w:rPr>
            </w:pPr>
          </w:p>
        </w:tc>
        <w:tc>
          <w:tcPr>
            <w:tcW w:w="1299" w:type="dxa"/>
            <w:tcBorders>
              <w:top w:val="nil"/>
              <w:left w:val="nil"/>
              <w:bottom w:val="single" w:color="auto" w:sz="4" w:space="0"/>
              <w:right w:val="single" w:color="auto" w:sz="4" w:space="0"/>
            </w:tcBorders>
            <w:shd w:val="clear" w:color="000000" w:fill="FF99CC"/>
            <w:vAlign w:val="center"/>
          </w:tcPr>
          <w:p>
            <w:pPr>
              <w:rPr>
                <w:rFonts w:ascii="Arial" w:hAnsi="Arial" w:cs="Arial"/>
                <w:sz w:val="20"/>
              </w:rPr>
            </w:pPr>
            <w:r>
              <w:rPr>
                <w:rFonts w:hint="eastAsia" w:ascii="Arial" w:hAnsi="Arial" w:cs="Arial"/>
                <w:sz w:val="20"/>
              </w:rPr>
              <w:t>　</w:t>
            </w:r>
          </w:p>
        </w:tc>
        <w:tc>
          <w:tcPr>
            <w:tcW w:w="1985" w:type="dxa"/>
            <w:tcBorders>
              <w:top w:val="single" w:color="auto" w:sz="4" w:space="0"/>
              <w:left w:val="nil"/>
              <w:bottom w:val="single" w:color="auto" w:sz="4" w:space="0"/>
              <w:right w:val="single" w:color="auto" w:sz="4" w:space="0"/>
            </w:tcBorders>
            <w:shd w:val="clear" w:color="000000" w:fill="FF99CC"/>
            <w:vAlign w:val="center"/>
          </w:tcPr>
          <w:p>
            <w:pPr>
              <w:rPr>
                <w:rFonts w:ascii="宋体" w:hAnsi="宋体" w:cs="宋体"/>
                <w:sz w:val="20"/>
              </w:rPr>
            </w:pPr>
            <w:r>
              <w:rPr>
                <w:rFonts w:hint="eastAsia" w:ascii="宋体" w:hAnsi="宋体" w:cs="宋体"/>
                <w:sz w:val="20"/>
              </w:rPr>
              <w:t>约瑟夫与Greg等工作团队成员参与论坛注册费及交通费</w:t>
            </w:r>
          </w:p>
        </w:tc>
        <w:tc>
          <w:tcPr>
            <w:tcW w:w="1275" w:type="dxa"/>
            <w:tcBorders>
              <w:top w:val="nil"/>
              <w:left w:val="nil"/>
              <w:bottom w:val="single" w:color="auto" w:sz="4" w:space="0"/>
              <w:right w:val="single" w:color="auto" w:sz="4" w:space="0"/>
            </w:tcBorders>
            <w:shd w:val="clear" w:color="000000" w:fill="FF99CC"/>
            <w:vAlign w:val="center"/>
          </w:tcPr>
          <w:p>
            <w:pPr>
              <w:jc w:val="center"/>
              <w:rPr>
                <w:rFonts w:ascii="Arial" w:hAnsi="Arial" w:cs="Arial"/>
                <w:b/>
                <w:bCs/>
                <w:sz w:val="20"/>
              </w:rPr>
            </w:pPr>
            <w:r>
              <w:rPr>
                <w:rFonts w:ascii="Arial" w:hAnsi="Arial" w:cs="Arial"/>
                <w:b/>
                <w:bCs/>
                <w:sz w:val="20"/>
              </w:rPr>
              <w:t>35000</w:t>
            </w:r>
          </w:p>
        </w:tc>
      </w:tr>
      <w:tr>
        <w:tblPrEx>
          <w:tblLayout w:type="fixed"/>
          <w:tblCellMar>
            <w:top w:w="0" w:type="dxa"/>
            <w:left w:w="108" w:type="dxa"/>
            <w:bottom w:w="0" w:type="dxa"/>
            <w:right w:w="108" w:type="dxa"/>
          </w:tblCellMar>
        </w:tblPrEx>
        <w:trPr>
          <w:trHeight w:val="360" w:hRule="atLeast"/>
        </w:trPr>
        <w:tc>
          <w:tcPr>
            <w:tcW w:w="708" w:type="dxa"/>
            <w:tcBorders>
              <w:top w:val="nil"/>
              <w:left w:val="single" w:color="auto" w:sz="4" w:space="0"/>
              <w:bottom w:val="single" w:color="auto" w:sz="4" w:space="0"/>
              <w:right w:val="single" w:color="auto" w:sz="4" w:space="0"/>
            </w:tcBorders>
            <w:shd w:val="clear" w:color="000000" w:fill="DA9694"/>
            <w:vAlign w:val="center"/>
          </w:tcPr>
          <w:p>
            <w:pPr>
              <w:jc w:val="center"/>
              <w:rPr>
                <w:rFonts w:ascii="宋体" w:hAnsi="宋体" w:cs="宋体"/>
                <w:b/>
                <w:bCs/>
                <w:sz w:val="20"/>
              </w:rPr>
            </w:pPr>
            <w:r>
              <w:rPr>
                <w:rFonts w:ascii="宋体" w:hAnsi="宋体" w:cs="宋体"/>
                <w:b/>
                <w:bCs/>
                <w:sz w:val="20"/>
              </w:rPr>
              <w:t>B</w:t>
            </w:r>
          </w:p>
        </w:tc>
        <w:tc>
          <w:tcPr>
            <w:tcW w:w="1952" w:type="dxa"/>
            <w:tcBorders>
              <w:top w:val="nil"/>
              <w:left w:val="nil"/>
              <w:bottom w:val="single" w:color="auto" w:sz="4" w:space="0"/>
              <w:right w:val="single" w:color="auto" w:sz="4" w:space="0"/>
            </w:tcBorders>
            <w:shd w:val="clear" w:color="000000" w:fill="DA9694"/>
            <w:vAlign w:val="center"/>
          </w:tcPr>
          <w:p>
            <w:pPr>
              <w:rPr>
                <w:rFonts w:ascii="宋体" w:hAnsi="宋体" w:cs="宋体"/>
                <w:bCs/>
                <w:sz w:val="20"/>
              </w:rPr>
            </w:pPr>
            <w:r>
              <w:rPr>
                <w:rFonts w:ascii="宋体" w:hAnsi="宋体" w:cs="宋体"/>
                <w:bCs/>
                <w:sz w:val="20"/>
              </w:rPr>
              <w:t>共享自然网络课程</w:t>
            </w:r>
          </w:p>
        </w:tc>
        <w:tc>
          <w:tcPr>
            <w:tcW w:w="1394" w:type="dxa"/>
            <w:tcBorders>
              <w:top w:val="nil"/>
              <w:left w:val="nil"/>
              <w:bottom w:val="single" w:color="auto" w:sz="4" w:space="0"/>
              <w:right w:val="single" w:color="auto" w:sz="4" w:space="0"/>
            </w:tcBorders>
            <w:shd w:val="clear" w:color="000000" w:fill="DA9694"/>
            <w:vAlign w:val="center"/>
          </w:tcPr>
          <w:p>
            <w:pPr>
              <w:jc w:val="center"/>
              <w:rPr>
                <w:rFonts w:ascii="宋体" w:hAnsi="宋体" w:cs="宋体"/>
                <w:sz w:val="20"/>
              </w:rPr>
            </w:pPr>
          </w:p>
        </w:tc>
        <w:tc>
          <w:tcPr>
            <w:tcW w:w="1299" w:type="dxa"/>
            <w:tcBorders>
              <w:top w:val="nil"/>
              <w:left w:val="nil"/>
              <w:bottom w:val="single" w:color="auto" w:sz="4" w:space="0"/>
              <w:right w:val="single" w:color="auto" w:sz="4" w:space="0"/>
            </w:tcBorders>
            <w:shd w:val="clear" w:color="000000" w:fill="DA9694"/>
            <w:vAlign w:val="center"/>
          </w:tcPr>
          <w:p>
            <w:pPr>
              <w:jc w:val="center"/>
              <w:rPr>
                <w:rFonts w:ascii="宋体" w:hAnsi="宋体" w:cs="宋体"/>
                <w:sz w:val="20"/>
              </w:rPr>
            </w:pPr>
            <w:r>
              <w:rPr>
                <w:rFonts w:ascii="宋体" w:hAnsi="宋体" w:cs="宋体"/>
                <w:sz w:val="20"/>
              </w:rPr>
              <w:t>2018/01/10</w:t>
            </w:r>
          </w:p>
        </w:tc>
        <w:tc>
          <w:tcPr>
            <w:tcW w:w="1985" w:type="dxa"/>
            <w:tcBorders>
              <w:top w:val="nil"/>
              <w:left w:val="nil"/>
              <w:bottom w:val="single" w:color="auto" w:sz="4" w:space="0"/>
              <w:right w:val="single" w:color="auto" w:sz="4" w:space="0"/>
            </w:tcBorders>
            <w:shd w:val="clear" w:color="000000" w:fill="DA9694"/>
            <w:vAlign w:val="center"/>
          </w:tcPr>
          <w:p>
            <w:pPr>
              <w:rPr>
                <w:rFonts w:ascii="宋体" w:hAnsi="宋体" w:cs="宋体"/>
                <w:sz w:val="20"/>
              </w:rPr>
            </w:pPr>
            <w:r>
              <w:rPr>
                <w:rFonts w:hint="eastAsia" w:ascii="宋体" w:hAnsi="宋体" w:cs="宋体"/>
                <w:sz w:val="20"/>
              </w:rPr>
              <w:t>　视频制作费</w:t>
            </w:r>
          </w:p>
        </w:tc>
        <w:tc>
          <w:tcPr>
            <w:tcW w:w="1275" w:type="dxa"/>
            <w:tcBorders>
              <w:top w:val="nil"/>
              <w:left w:val="nil"/>
              <w:bottom w:val="single" w:color="auto" w:sz="4" w:space="0"/>
              <w:right w:val="single" w:color="auto" w:sz="4" w:space="0"/>
            </w:tcBorders>
            <w:shd w:val="clear" w:color="000000" w:fill="DA9694"/>
            <w:vAlign w:val="center"/>
          </w:tcPr>
          <w:p>
            <w:pPr>
              <w:jc w:val="center"/>
              <w:rPr>
                <w:rFonts w:ascii="Arial" w:hAnsi="Arial" w:cs="Arial"/>
                <w:b/>
                <w:bCs/>
                <w:sz w:val="20"/>
              </w:rPr>
            </w:pPr>
            <w:r>
              <w:rPr>
                <w:rFonts w:ascii="Arial" w:hAnsi="Arial" w:cs="Arial"/>
                <w:b/>
                <w:bCs/>
                <w:sz w:val="20"/>
              </w:rPr>
              <w:t>15000</w:t>
            </w:r>
          </w:p>
        </w:tc>
      </w:tr>
      <w:tr>
        <w:tblPrEx>
          <w:tblLayout w:type="fixed"/>
          <w:tblCellMar>
            <w:top w:w="0" w:type="dxa"/>
            <w:left w:w="108" w:type="dxa"/>
            <w:bottom w:w="0" w:type="dxa"/>
            <w:right w:w="108" w:type="dxa"/>
          </w:tblCellMar>
        </w:tblPrEx>
        <w:trPr>
          <w:trHeight w:val="255" w:hRule="atLeast"/>
        </w:trPr>
        <w:tc>
          <w:tcPr>
            <w:tcW w:w="708" w:type="dxa"/>
            <w:tcBorders>
              <w:top w:val="single" w:color="auto" w:sz="4" w:space="0"/>
              <w:left w:val="single" w:color="auto" w:sz="4" w:space="0"/>
              <w:bottom w:val="single" w:color="auto" w:sz="4" w:space="0"/>
              <w:right w:val="single" w:color="auto" w:sz="4" w:space="0"/>
            </w:tcBorders>
            <w:shd w:val="clear" w:color="000000" w:fill="FFFF99"/>
            <w:vAlign w:val="center"/>
          </w:tcPr>
          <w:p>
            <w:pPr>
              <w:jc w:val="center"/>
              <w:rPr>
                <w:rFonts w:ascii="宋体" w:hAnsi="宋体" w:cs="Arial"/>
                <w:b/>
                <w:bCs/>
                <w:sz w:val="20"/>
              </w:rPr>
            </w:pPr>
            <w:r>
              <w:rPr>
                <w:rFonts w:hint="eastAsia" w:ascii="宋体" w:hAnsi="宋体" w:cs="Arial"/>
                <w:b/>
                <w:bCs/>
                <w:sz w:val="20"/>
              </w:rPr>
              <w:t>一</w:t>
            </w:r>
          </w:p>
        </w:tc>
        <w:tc>
          <w:tcPr>
            <w:tcW w:w="6630" w:type="dxa"/>
            <w:gridSpan w:val="4"/>
            <w:tcBorders>
              <w:top w:val="single" w:color="auto" w:sz="4" w:space="0"/>
              <w:left w:val="single" w:color="auto" w:sz="4" w:space="0"/>
              <w:bottom w:val="single" w:color="auto" w:sz="4" w:space="0"/>
              <w:right w:val="single" w:color="auto" w:sz="4" w:space="0"/>
            </w:tcBorders>
            <w:shd w:val="clear" w:color="000000" w:fill="FFFF99"/>
            <w:vAlign w:val="center"/>
          </w:tcPr>
          <w:p>
            <w:pPr>
              <w:ind w:firstLine="2610" w:firstLineChars="1300"/>
              <w:rPr>
                <w:rFonts w:ascii="宋体" w:hAnsi="宋体" w:cs="Arial"/>
                <w:b/>
                <w:bCs/>
                <w:sz w:val="20"/>
              </w:rPr>
            </w:pPr>
            <w:r>
              <w:rPr>
                <w:rFonts w:hint="eastAsia" w:ascii="宋体" w:hAnsi="宋体" w:cs="Arial"/>
                <w:b/>
                <w:bCs/>
                <w:sz w:val="20"/>
              </w:rPr>
              <w:t>项目资金总支出</w:t>
            </w:r>
          </w:p>
        </w:tc>
        <w:tc>
          <w:tcPr>
            <w:tcW w:w="1275" w:type="dxa"/>
            <w:tcBorders>
              <w:top w:val="nil"/>
              <w:left w:val="nil"/>
              <w:bottom w:val="single" w:color="auto" w:sz="4" w:space="0"/>
              <w:right w:val="single" w:color="auto" w:sz="4" w:space="0"/>
            </w:tcBorders>
            <w:shd w:val="clear" w:color="000000" w:fill="FFFF99"/>
            <w:vAlign w:val="center"/>
          </w:tcPr>
          <w:p>
            <w:pPr>
              <w:jc w:val="center"/>
              <w:rPr>
                <w:rFonts w:ascii="Arial" w:hAnsi="Arial" w:cs="Arial"/>
                <w:b/>
                <w:bCs/>
                <w:sz w:val="20"/>
              </w:rPr>
            </w:pPr>
            <w:r>
              <w:rPr>
                <w:rFonts w:ascii="Arial" w:hAnsi="Arial" w:cs="Arial"/>
                <w:b/>
                <w:bCs/>
                <w:sz w:val="20"/>
              </w:rPr>
              <w:t>50000</w:t>
            </w:r>
          </w:p>
        </w:tc>
      </w:tr>
    </w:tbl>
    <w:p/>
    <w:p>
      <w:pPr>
        <w:rPr>
          <w:b/>
          <w:sz w:val="30"/>
          <w:szCs w:val="30"/>
        </w:rPr>
      </w:pPr>
      <w:r>
        <w:rPr>
          <w:b/>
          <w:sz w:val="30"/>
          <w:szCs w:val="30"/>
        </w:rPr>
        <w:t>七</w:t>
      </w:r>
      <w:r>
        <w:rPr>
          <w:rFonts w:hint="eastAsia"/>
          <w:b/>
          <w:sz w:val="30"/>
          <w:szCs w:val="30"/>
        </w:rPr>
        <w:t>、</w:t>
      </w:r>
      <w:r>
        <w:rPr>
          <w:b/>
          <w:sz w:val="30"/>
          <w:szCs w:val="30"/>
        </w:rPr>
        <w:t>发票凭证</w:t>
      </w:r>
    </w:p>
    <w:p>
      <w:pPr>
        <w:rPr>
          <w:sz w:val="24"/>
          <w:szCs w:val="24"/>
        </w:rPr>
      </w:pPr>
      <w:r>
        <w:rPr>
          <w:sz w:val="24"/>
          <w:szCs w:val="24"/>
        </w:rPr>
        <w:t>视频制作费发票</w:t>
      </w:r>
      <w:r>
        <w:rPr>
          <w:rFonts w:hint="eastAsia"/>
          <w:sz w:val="24"/>
          <w:szCs w:val="24"/>
        </w:rPr>
        <w:t>2张，共计1</w:t>
      </w:r>
      <w:r>
        <w:rPr>
          <w:sz w:val="24"/>
          <w:szCs w:val="24"/>
        </w:rPr>
        <w:t>.5万元</w:t>
      </w:r>
      <w:r>
        <w:rPr>
          <w:rFonts w:hint="eastAsia"/>
          <w:sz w:val="24"/>
          <w:szCs w:val="24"/>
        </w:rPr>
        <w:t>。</w:t>
      </w:r>
    </w:p>
    <w:p>
      <w:pPr>
        <w:rPr>
          <w:sz w:val="24"/>
          <w:szCs w:val="24"/>
        </w:rPr>
      </w:pPr>
      <w:r>
        <w:rPr>
          <w:sz w:val="24"/>
          <w:szCs w:val="24"/>
        </w:rPr>
        <w:pict>
          <v:shape id="_x0000_i1041" o:spt="75" type="#_x0000_t75" style="height:232.5pt;width:394.5pt;" filled="f" o:preferrelative="t" stroked="f" coordsize="21600,21600">
            <v:path/>
            <v:fill on="f" focussize="0,0"/>
            <v:stroke on="f" joinstyle="miter"/>
            <v:imagedata r:id="rId5" o:title="646a0c8637e19bd3b4b67ea73854789"/>
            <o:lock v:ext="edit" aspectratio="t"/>
            <w10:wrap type="none"/>
            <w10:anchorlock/>
          </v:shape>
        </w:pict>
      </w:r>
    </w:p>
    <w:p>
      <w:pPr>
        <w:rPr>
          <w:sz w:val="24"/>
          <w:szCs w:val="24"/>
        </w:rPr>
      </w:pPr>
      <w:r>
        <w:rPr>
          <w:sz w:val="24"/>
          <w:szCs w:val="24"/>
        </w:rPr>
        <w:pict>
          <v:shape id="_x0000_i1042" o:spt="75" type="#_x0000_t75" style="height:231.75pt;width:392.25pt;" filled="f" o:preferrelative="t" stroked="f" coordsize="21600,21600">
            <v:path/>
            <v:fill on="f" focussize="0,0"/>
            <v:stroke on="f" joinstyle="miter"/>
            <v:imagedata r:id="rId6" o:title="b855ee231c54206c1842530952bd362"/>
            <o:lock v:ext="edit" aspectratio="t"/>
            <w10:wrap type="none"/>
            <w10:anchorlock/>
          </v:shape>
        </w:pic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653"/>
    <w:rsid w:val="00001013"/>
    <w:rsid w:val="00012F98"/>
    <w:rsid w:val="00026404"/>
    <w:rsid w:val="0005010B"/>
    <w:rsid w:val="00055805"/>
    <w:rsid w:val="000D03F5"/>
    <w:rsid w:val="001123CB"/>
    <w:rsid w:val="00134594"/>
    <w:rsid w:val="00162FAD"/>
    <w:rsid w:val="001C563D"/>
    <w:rsid w:val="001D6A1B"/>
    <w:rsid w:val="001E03CA"/>
    <w:rsid w:val="00220ED7"/>
    <w:rsid w:val="002724D0"/>
    <w:rsid w:val="00283216"/>
    <w:rsid w:val="00294978"/>
    <w:rsid w:val="002E714E"/>
    <w:rsid w:val="002F4472"/>
    <w:rsid w:val="002F7ACC"/>
    <w:rsid w:val="00303D02"/>
    <w:rsid w:val="00305723"/>
    <w:rsid w:val="003508D4"/>
    <w:rsid w:val="0039170A"/>
    <w:rsid w:val="003B579E"/>
    <w:rsid w:val="003C2FE4"/>
    <w:rsid w:val="003C78D4"/>
    <w:rsid w:val="003E2E34"/>
    <w:rsid w:val="003F0F05"/>
    <w:rsid w:val="004035C9"/>
    <w:rsid w:val="0042648F"/>
    <w:rsid w:val="00451F07"/>
    <w:rsid w:val="00466660"/>
    <w:rsid w:val="00484862"/>
    <w:rsid w:val="00497E09"/>
    <w:rsid w:val="004B7348"/>
    <w:rsid w:val="004F5321"/>
    <w:rsid w:val="005000BC"/>
    <w:rsid w:val="00500B5B"/>
    <w:rsid w:val="005312B4"/>
    <w:rsid w:val="00570017"/>
    <w:rsid w:val="0057116F"/>
    <w:rsid w:val="00573DF2"/>
    <w:rsid w:val="00592653"/>
    <w:rsid w:val="005975F7"/>
    <w:rsid w:val="005D46C2"/>
    <w:rsid w:val="006414CB"/>
    <w:rsid w:val="00662193"/>
    <w:rsid w:val="006A5922"/>
    <w:rsid w:val="006D3034"/>
    <w:rsid w:val="006E1B57"/>
    <w:rsid w:val="006E7089"/>
    <w:rsid w:val="00717240"/>
    <w:rsid w:val="00784621"/>
    <w:rsid w:val="007B1769"/>
    <w:rsid w:val="007C69A8"/>
    <w:rsid w:val="007E1F28"/>
    <w:rsid w:val="007E3FEB"/>
    <w:rsid w:val="00811199"/>
    <w:rsid w:val="00833D88"/>
    <w:rsid w:val="008346E5"/>
    <w:rsid w:val="00864193"/>
    <w:rsid w:val="00893741"/>
    <w:rsid w:val="008A286D"/>
    <w:rsid w:val="008B5F29"/>
    <w:rsid w:val="008B7D8B"/>
    <w:rsid w:val="008D1D14"/>
    <w:rsid w:val="008D4C9A"/>
    <w:rsid w:val="0090080C"/>
    <w:rsid w:val="00906CEF"/>
    <w:rsid w:val="0091338B"/>
    <w:rsid w:val="00941219"/>
    <w:rsid w:val="00952BF3"/>
    <w:rsid w:val="00996481"/>
    <w:rsid w:val="009B04C0"/>
    <w:rsid w:val="009B262F"/>
    <w:rsid w:val="009D4AF4"/>
    <w:rsid w:val="009E7B40"/>
    <w:rsid w:val="00A27EAB"/>
    <w:rsid w:val="00A77A82"/>
    <w:rsid w:val="00AC042A"/>
    <w:rsid w:val="00AC4133"/>
    <w:rsid w:val="00AE30E4"/>
    <w:rsid w:val="00AE366F"/>
    <w:rsid w:val="00B01524"/>
    <w:rsid w:val="00B31C1E"/>
    <w:rsid w:val="00B46509"/>
    <w:rsid w:val="00B6292C"/>
    <w:rsid w:val="00B727D6"/>
    <w:rsid w:val="00B7380F"/>
    <w:rsid w:val="00B96FE3"/>
    <w:rsid w:val="00BB0738"/>
    <w:rsid w:val="00BD60ED"/>
    <w:rsid w:val="00BF53B5"/>
    <w:rsid w:val="00C02F1D"/>
    <w:rsid w:val="00C059D4"/>
    <w:rsid w:val="00C2591A"/>
    <w:rsid w:val="00C56307"/>
    <w:rsid w:val="00C82937"/>
    <w:rsid w:val="00CA60D1"/>
    <w:rsid w:val="00CC6711"/>
    <w:rsid w:val="00CC68DB"/>
    <w:rsid w:val="00CD4A70"/>
    <w:rsid w:val="00CE6734"/>
    <w:rsid w:val="00D00129"/>
    <w:rsid w:val="00D55DAC"/>
    <w:rsid w:val="00D91F67"/>
    <w:rsid w:val="00DD47CB"/>
    <w:rsid w:val="00E1089D"/>
    <w:rsid w:val="00E1596E"/>
    <w:rsid w:val="00E451BB"/>
    <w:rsid w:val="00E57579"/>
    <w:rsid w:val="00E57E73"/>
    <w:rsid w:val="00E71100"/>
    <w:rsid w:val="00E7577B"/>
    <w:rsid w:val="00E843FB"/>
    <w:rsid w:val="00EC5534"/>
    <w:rsid w:val="00ED7B95"/>
    <w:rsid w:val="00EE46C9"/>
    <w:rsid w:val="00EF7511"/>
    <w:rsid w:val="00F61E89"/>
    <w:rsid w:val="00F63449"/>
    <w:rsid w:val="00F70A18"/>
    <w:rsid w:val="00FA1B94"/>
    <w:rsid w:val="00FC38BA"/>
    <w:rsid w:val="00FD5B89"/>
    <w:rsid w:val="00FE093D"/>
    <w:rsid w:val="2100430F"/>
    <w:rsid w:val="27CF2D63"/>
    <w:rsid w:val="518864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FollowedHyperlink"/>
    <w:semiHidden/>
    <w:unhideWhenUsed/>
    <w:qFormat/>
    <w:uiPriority w:val="99"/>
    <w:rPr>
      <w:color w:val="800080"/>
      <w:u w:val="single"/>
    </w:rPr>
  </w:style>
  <w:style w:type="character" w:styleId="11">
    <w:name w:val="Hyperlink"/>
    <w:unhideWhenUsed/>
    <w:qFormat/>
    <w:uiPriority w:val="99"/>
    <w:rPr>
      <w:color w:val="0563C1"/>
      <w:u w:val="single"/>
    </w:rPr>
  </w:style>
  <w:style w:type="character" w:styleId="12">
    <w:name w:val="annotation reference"/>
    <w:semiHidden/>
    <w:unhideWhenUsed/>
    <w:qFormat/>
    <w:uiPriority w:val="99"/>
    <w:rPr>
      <w:sz w:val="21"/>
      <w:szCs w:val="21"/>
    </w:rPr>
  </w:style>
  <w:style w:type="character" w:customStyle="1" w:styleId="13">
    <w:name w:val="页眉 Char"/>
    <w:link w:val="5"/>
    <w:semiHidden/>
    <w:qFormat/>
    <w:locked/>
    <w:uiPriority w:val="99"/>
    <w:rPr>
      <w:rFonts w:cs="Times New Roman"/>
      <w:sz w:val="18"/>
      <w:szCs w:val="18"/>
    </w:rPr>
  </w:style>
  <w:style w:type="character" w:customStyle="1" w:styleId="14">
    <w:name w:val="页脚 Char"/>
    <w:link w:val="4"/>
    <w:semiHidden/>
    <w:locked/>
    <w:uiPriority w:val="99"/>
    <w:rPr>
      <w:rFonts w:cs="Times New Roman"/>
      <w:sz w:val="18"/>
      <w:szCs w:val="18"/>
    </w:rPr>
  </w:style>
  <w:style w:type="paragraph" w:customStyle="1" w:styleId="15">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customStyle="1" w:styleId="16">
    <w:name w:val="批注文字 Char"/>
    <w:link w:val="2"/>
    <w:semiHidden/>
    <w:qFormat/>
    <w:uiPriority w:val="99"/>
    <w:rPr>
      <w:kern w:val="2"/>
      <w:sz w:val="21"/>
      <w:szCs w:val="22"/>
    </w:rPr>
  </w:style>
  <w:style w:type="character" w:customStyle="1" w:styleId="17">
    <w:name w:val="批注主题 Char"/>
    <w:link w:val="6"/>
    <w:semiHidden/>
    <w:uiPriority w:val="99"/>
    <w:rPr>
      <w:b/>
      <w:bCs/>
      <w:kern w:val="2"/>
      <w:sz w:val="21"/>
      <w:szCs w:val="22"/>
    </w:rPr>
  </w:style>
  <w:style w:type="character" w:customStyle="1" w:styleId="18">
    <w:name w:val="批注框文本 Char"/>
    <w:link w:val="3"/>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3362</Words>
  <Characters>6909</Characters>
  <Lines>98</Lines>
  <Paragraphs>27</Paragraphs>
  <TotalTime>0</TotalTime>
  <ScaleCrop>false</ScaleCrop>
  <LinksUpToDate>false</LinksUpToDate>
  <CharactersWithSpaces>6976</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2014-06-30T14:04:00Z</dcterms:created>
  <dc:creator>微软用户</dc:creator>
  <cp:lastModifiedBy>何大碗</cp:lastModifiedBy>
  <dcterms:modified xsi:type="dcterms:W3CDTF">2019-04-19T03:55:55Z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